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87CA" w14:textId="77777777" w:rsidR="002532D6" w:rsidRDefault="00D22688">
      <w:pPr>
        <w:ind w:left="2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7908828" wp14:editId="17908829">
            <wp:extent cx="6888584" cy="743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888584" cy="743712"/>
                    </a:xfrm>
                    <a:prstGeom prst="rect">
                      <a:avLst/>
                    </a:prstGeom>
                  </pic:spPr>
                </pic:pic>
              </a:graphicData>
            </a:graphic>
          </wp:inline>
        </w:drawing>
      </w:r>
    </w:p>
    <w:p w14:paraId="12338E2D" w14:textId="77777777" w:rsidR="008E7F1B" w:rsidRPr="00C62EDA" w:rsidRDefault="008E7F1B" w:rsidP="008E7F1B">
      <w:pPr>
        <w:jc w:val="center"/>
        <w:rPr>
          <w:rFonts w:ascii="Century Gothic" w:hAnsi="Century Gothic" w:cs="Calibri"/>
          <w:b/>
        </w:rPr>
      </w:pPr>
      <w:r w:rsidRPr="00C62EDA">
        <w:rPr>
          <w:rFonts w:ascii="Century Gothic" w:hAnsi="Century Gothic" w:cs="Calibri"/>
          <w:b/>
        </w:rPr>
        <w:t>Career Technical Education Advisory Committee</w:t>
      </w:r>
    </w:p>
    <w:p w14:paraId="5EE20918" w14:textId="77777777" w:rsidR="008E7F1B" w:rsidRPr="00C62EDA" w:rsidRDefault="008E7F1B" w:rsidP="008E7F1B">
      <w:pPr>
        <w:jc w:val="center"/>
        <w:rPr>
          <w:rFonts w:ascii="Century Gothic" w:hAnsi="Century Gothic" w:cs="Calibri"/>
          <w:b/>
        </w:rPr>
      </w:pPr>
      <w:r>
        <w:rPr>
          <w:rFonts w:ascii="Century Gothic" w:hAnsi="Century Gothic" w:cs="Calibri"/>
          <w:b/>
        </w:rPr>
        <w:t>February 6, 2018</w:t>
      </w:r>
      <w:r w:rsidRPr="00C62EDA">
        <w:rPr>
          <w:rFonts w:ascii="Century Gothic" w:hAnsi="Century Gothic" w:cs="Calibri"/>
          <w:b/>
        </w:rPr>
        <w:t xml:space="preserve"> </w:t>
      </w:r>
      <w:r>
        <w:rPr>
          <w:rFonts w:ascii="Century Gothic" w:hAnsi="Century Gothic" w:cs="Calibri"/>
          <w:b/>
        </w:rPr>
        <w:t xml:space="preserve">  </w:t>
      </w:r>
      <w:r w:rsidRPr="00C62EDA">
        <w:rPr>
          <w:rFonts w:ascii="Century Gothic" w:hAnsi="Century Gothic" w:cs="Calibri"/>
          <w:b/>
        </w:rPr>
        <w:t>7:00-8:30am</w:t>
      </w:r>
    </w:p>
    <w:p w14:paraId="2083D921" w14:textId="77777777" w:rsidR="008E7F1B" w:rsidRPr="00C62EDA" w:rsidRDefault="008E7F1B" w:rsidP="008E7F1B">
      <w:pPr>
        <w:tabs>
          <w:tab w:val="right" w:pos="90"/>
          <w:tab w:val="left" w:pos="270"/>
          <w:tab w:val="left" w:pos="540"/>
          <w:tab w:val="left" w:pos="900"/>
        </w:tabs>
        <w:jc w:val="center"/>
        <w:rPr>
          <w:rFonts w:ascii="Century Gothic" w:hAnsi="Century Gothic" w:cs="Calibri"/>
          <w:i/>
          <w:sz w:val="20"/>
          <w:szCs w:val="20"/>
        </w:rPr>
      </w:pPr>
      <w:r>
        <w:rPr>
          <w:rFonts w:ascii="Century Gothic" w:hAnsi="Century Gothic" w:cs="Calibri"/>
          <w:i/>
          <w:sz w:val="20"/>
          <w:szCs w:val="20"/>
        </w:rPr>
        <w:t>Student Union</w:t>
      </w:r>
    </w:p>
    <w:p w14:paraId="7D2D80AE" w14:textId="77777777" w:rsidR="008E7F1B" w:rsidRPr="00C62EDA" w:rsidRDefault="008E7F1B" w:rsidP="008E7F1B">
      <w:pPr>
        <w:tabs>
          <w:tab w:val="right" w:pos="90"/>
          <w:tab w:val="left" w:pos="270"/>
          <w:tab w:val="left" w:pos="540"/>
          <w:tab w:val="left" w:pos="900"/>
        </w:tabs>
        <w:jc w:val="center"/>
        <w:rPr>
          <w:rFonts w:ascii="Century Gothic" w:hAnsi="Century Gothic" w:cs="Calibri"/>
          <w:i/>
          <w:sz w:val="20"/>
          <w:szCs w:val="20"/>
        </w:rPr>
      </w:pPr>
      <w:r w:rsidRPr="00C62EDA">
        <w:rPr>
          <w:rFonts w:ascii="Century Gothic" w:hAnsi="Century Gothic" w:cs="Calibri"/>
          <w:i/>
          <w:sz w:val="20"/>
          <w:szCs w:val="20"/>
        </w:rPr>
        <w:t>West Hills College Lemoore</w:t>
      </w:r>
    </w:p>
    <w:p w14:paraId="55AE8E2B" w14:textId="77777777" w:rsidR="008E7F1B" w:rsidRPr="00C62EDA" w:rsidRDefault="008E7F1B" w:rsidP="008E7F1B">
      <w:pPr>
        <w:tabs>
          <w:tab w:val="right" w:pos="90"/>
          <w:tab w:val="left" w:pos="270"/>
          <w:tab w:val="left" w:pos="540"/>
          <w:tab w:val="left" w:pos="900"/>
        </w:tabs>
        <w:jc w:val="center"/>
        <w:rPr>
          <w:rFonts w:ascii="Century Gothic" w:hAnsi="Century Gothic" w:cs="Calibri"/>
          <w:i/>
          <w:sz w:val="20"/>
          <w:szCs w:val="20"/>
        </w:rPr>
      </w:pPr>
      <w:r w:rsidRPr="00C62EDA">
        <w:rPr>
          <w:rFonts w:ascii="Century Gothic" w:hAnsi="Century Gothic" w:cs="Calibri"/>
          <w:i/>
          <w:sz w:val="20"/>
          <w:szCs w:val="20"/>
        </w:rPr>
        <w:t>555 College Avenue, Lemoore</w:t>
      </w:r>
    </w:p>
    <w:p w14:paraId="2490E44F" w14:textId="77777777" w:rsidR="008E7F1B" w:rsidRPr="00C62EDA" w:rsidRDefault="008E7F1B" w:rsidP="008E7F1B">
      <w:pPr>
        <w:tabs>
          <w:tab w:val="right" w:pos="90"/>
          <w:tab w:val="left" w:pos="270"/>
          <w:tab w:val="left" w:pos="540"/>
          <w:tab w:val="left" w:pos="900"/>
        </w:tabs>
        <w:jc w:val="center"/>
        <w:rPr>
          <w:rFonts w:ascii="Century Gothic" w:hAnsi="Century Gothic" w:cs="Calibri"/>
          <w:i/>
          <w:sz w:val="20"/>
          <w:szCs w:val="20"/>
        </w:rPr>
      </w:pPr>
    </w:p>
    <w:p w14:paraId="6593789F" w14:textId="77777777" w:rsidR="008E7F1B" w:rsidRPr="00C62EDA" w:rsidRDefault="008E7F1B" w:rsidP="008E7F1B">
      <w:pPr>
        <w:tabs>
          <w:tab w:val="right" w:pos="90"/>
          <w:tab w:val="left" w:pos="270"/>
          <w:tab w:val="left" w:pos="540"/>
          <w:tab w:val="left" w:pos="900"/>
        </w:tabs>
        <w:jc w:val="center"/>
        <w:rPr>
          <w:rFonts w:ascii="Century Gothic" w:hAnsi="Century Gothic" w:cs="Calibri"/>
          <w:sz w:val="20"/>
          <w:szCs w:val="20"/>
        </w:rPr>
      </w:pPr>
      <w:r w:rsidRPr="00C62EDA">
        <w:rPr>
          <w:rFonts w:ascii="Century Gothic" w:hAnsi="Century Gothic" w:cs="Calibri"/>
          <w:sz w:val="20"/>
          <w:szCs w:val="20"/>
        </w:rPr>
        <w:t>Breakfast and coffee provided by Vel’s Cafe</w:t>
      </w:r>
    </w:p>
    <w:p w14:paraId="6587685E" w14:textId="77777777" w:rsidR="008E7F1B" w:rsidRPr="00C62EDA" w:rsidRDefault="008E7F1B" w:rsidP="008E7F1B">
      <w:pPr>
        <w:tabs>
          <w:tab w:val="right" w:pos="90"/>
          <w:tab w:val="left" w:pos="270"/>
          <w:tab w:val="left" w:pos="540"/>
          <w:tab w:val="left" w:pos="900"/>
        </w:tabs>
        <w:rPr>
          <w:rFonts w:ascii="Century Gothic" w:hAnsi="Century Gothic" w:cs="Calibri"/>
          <w:i/>
          <w:sz w:val="20"/>
          <w:szCs w:val="20"/>
        </w:rPr>
      </w:pPr>
    </w:p>
    <w:p w14:paraId="16BBBA9D" w14:textId="77777777" w:rsidR="008E7F1B" w:rsidRDefault="008E7F1B" w:rsidP="008E7F1B">
      <w:pPr>
        <w:tabs>
          <w:tab w:val="right" w:pos="90"/>
          <w:tab w:val="left" w:pos="270"/>
          <w:tab w:val="left" w:pos="540"/>
          <w:tab w:val="left" w:pos="900"/>
        </w:tabs>
        <w:jc w:val="center"/>
        <w:rPr>
          <w:rFonts w:ascii="Century Gothic" w:hAnsi="Century Gothic" w:cs="Calibri"/>
          <w:b/>
          <w:szCs w:val="20"/>
        </w:rPr>
      </w:pPr>
      <w:r>
        <w:rPr>
          <w:rFonts w:ascii="Century Gothic" w:hAnsi="Century Gothic" w:cs="Calibri"/>
          <w:b/>
          <w:szCs w:val="20"/>
        </w:rPr>
        <w:t>Minutes</w:t>
      </w:r>
    </w:p>
    <w:tbl>
      <w:tblPr>
        <w:tblW w:w="0" w:type="auto"/>
        <w:tblLook w:val="04A0" w:firstRow="1" w:lastRow="0" w:firstColumn="1" w:lastColumn="0" w:noHBand="0" w:noVBand="1"/>
      </w:tblPr>
      <w:tblGrid>
        <w:gridCol w:w="10476"/>
      </w:tblGrid>
      <w:tr w:rsidR="008E7F1B" w:rsidRPr="00C62EDA" w14:paraId="52A5A141" w14:textId="77777777" w:rsidTr="008E7F1B">
        <w:trPr>
          <w:trHeight w:val="432"/>
        </w:trPr>
        <w:tc>
          <w:tcPr>
            <w:tcW w:w="10339" w:type="dxa"/>
            <w:shd w:val="clear" w:color="auto" w:fill="auto"/>
          </w:tcPr>
          <w:p w14:paraId="107145B2" w14:textId="77777777" w:rsidR="008E7F1B" w:rsidRPr="00183B5F" w:rsidRDefault="008E7F1B" w:rsidP="00051C59">
            <w:pPr>
              <w:ind w:right="405"/>
              <w:rPr>
                <w:rFonts w:ascii="Franklin Gothic Book" w:eastAsia="Franklin Gothic Book" w:hAnsi="Franklin Gothic Book" w:cs="Franklin Gothic Book"/>
                <w:b/>
                <w:bCs/>
                <w:sz w:val="24"/>
                <w:szCs w:val="24"/>
              </w:rPr>
            </w:pPr>
            <w:r w:rsidRPr="00183B5F">
              <w:rPr>
                <w:rFonts w:ascii="Franklin Gothic Book" w:eastAsia="Franklin Gothic Book" w:hAnsi="Franklin Gothic Book" w:cs="Franklin Gothic Book"/>
                <w:b/>
                <w:bCs/>
                <w:sz w:val="24"/>
                <w:szCs w:val="24"/>
              </w:rPr>
              <w:t>Welcome and Introductions</w:t>
            </w:r>
          </w:p>
          <w:p w14:paraId="648B72A3" w14:textId="77777777" w:rsidR="008E7F1B" w:rsidRDefault="008E7F1B" w:rsidP="00051C59">
            <w:pPr>
              <w:ind w:right="405"/>
              <w:rPr>
                <w:rFonts w:ascii="Franklin Gothic Book" w:eastAsia="Franklin Gothic Book" w:hAnsi="Franklin Gothic Book" w:cs="Franklin Gothic Book"/>
                <w:bCs/>
                <w:sz w:val="24"/>
                <w:szCs w:val="24"/>
              </w:rPr>
            </w:pPr>
          </w:p>
          <w:p w14:paraId="54B9C12A" w14:textId="77777777" w:rsidR="008E7F1B" w:rsidRDefault="008E7F1B" w:rsidP="00051C59">
            <w:pPr>
              <w:pStyle w:val="ListParagraph"/>
              <w:rPr>
                <w:rFonts w:ascii="Franklin Gothic Book" w:eastAsia="Franklin Gothic Book" w:hAnsi="Franklin Gothic Book" w:cs="Franklin Gothic Book"/>
                <w:bCs/>
                <w:sz w:val="24"/>
                <w:szCs w:val="24"/>
              </w:rPr>
            </w:pPr>
            <w:r>
              <w:rPr>
                <w:rFonts w:ascii="Franklin Gothic Book" w:eastAsia="Franklin Gothic Book" w:hAnsi="Franklin Gothic Book" w:cs="Franklin Gothic Book"/>
                <w:bCs/>
                <w:sz w:val="24"/>
                <w:szCs w:val="24"/>
              </w:rPr>
              <w:t>The mee</w:t>
            </w:r>
            <w:r>
              <w:rPr>
                <w:rFonts w:ascii="Franklin Gothic Book" w:eastAsia="Franklin Gothic Book" w:hAnsi="Franklin Gothic Book" w:cs="Franklin Gothic Book"/>
                <w:bCs/>
              </w:rPr>
              <w:t>ting was called to order at 7:10</w:t>
            </w:r>
            <w:r>
              <w:rPr>
                <w:rFonts w:ascii="Franklin Gothic Book" w:eastAsia="Franklin Gothic Book" w:hAnsi="Franklin Gothic Book" w:cs="Franklin Gothic Book"/>
                <w:bCs/>
                <w:sz w:val="24"/>
                <w:szCs w:val="24"/>
              </w:rPr>
              <w:t xml:space="preserve">am.  </w:t>
            </w:r>
            <w:r w:rsidRPr="003B4331">
              <w:rPr>
                <w:rFonts w:ascii="Franklin Gothic Book" w:eastAsia="Franklin Gothic Book" w:hAnsi="Franklin Gothic Book" w:cs="Franklin Gothic Book"/>
                <w:bCs/>
                <w:sz w:val="24"/>
                <w:szCs w:val="24"/>
              </w:rPr>
              <w:t>K. Costa had everyone introduce himself or herself and place of employment.</w:t>
            </w:r>
          </w:p>
          <w:p w14:paraId="24ADDD25" w14:textId="77777777" w:rsidR="00BA7B46" w:rsidRDefault="00BA7B46" w:rsidP="00051C59">
            <w:pPr>
              <w:pStyle w:val="ListParagraph"/>
              <w:rPr>
                <w:rFonts w:ascii="Franklin Gothic Book" w:eastAsia="Franklin Gothic Book" w:hAnsi="Franklin Gothic Book" w:cs="Franklin Gothic Book"/>
                <w:b/>
                <w:bCs/>
                <w:sz w:val="24"/>
                <w:szCs w:val="24"/>
              </w:rPr>
            </w:pPr>
          </w:p>
          <w:p w14:paraId="75343BF3" w14:textId="7F48BDFF" w:rsidR="008E7F1B" w:rsidRDefault="008E7F1B" w:rsidP="00051C59">
            <w:pPr>
              <w:pStyle w:val="ListParagraph"/>
              <w:rPr>
                <w:rFonts w:ascii="Franklin Gothic Book" w:eastAsia="Franklin Gothic Book" w:hAnsi="Franklin Gothic Book" w:cs="Franklin Gothic Book"/>
                <w:b/>
                <w:bCs/>
                <w:sz w:val="24"/>
                <w:szCs w:val="24"/>
              </w:rPr>
            </w:pPr>
            <w:r w:rsidRPr="00EB3D5B">
              <w:rPr>
                <w:rFonts w:ascii="Franklin Gothic Book" w:eastAsia="Franklin Gothic Book" w:hAnsi="Franklin Gothic Book" w:cs="Franklin Gothic Book"/>
                <w:b/>
                <w:bCs/>
                <w:sz w:val="24"/>
                <w:szCs w:val="24"/>
              </w:rPr>
              <w:t>Members Present:</w:t>
            </w:r>
          </w:p>
          <w:p w14:paraId="6FECD55B" w14:textId="77777777" w:rsidR="008E7F1B" w:rsidRPr="00EB3D5B" w:rsidRDefault="008E7F1B" w:rsidP="00051C59">
            <w:pPr>
              <w:widowControl/>
              <w:contextualSpacing/>
              <w:rPr>
                <w:rFonts w:ascii="Franklin Gothic Book" w:eastAsia="Franklin Gothic Book" w:hAnsi="Franklin Gothic Book" w:cs="Franklin Gothic Book"/>
                <w:bCs/>
                <w:sz w:val="24"/>
                <w:szCs w:val="24"/>
              </w:rPr>
            </w:pPr>
          </w:p>
          <w:p w14:paraId="6BC1FC77"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Brian Kron-West Hills College Lemoore-Business/CIS Instructor</w:t>
            </w:r>
          </w:p>
          <w:p w14:paraId="0BFF5D8A"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Giselle Simon- West Hills College Lemoore Career Pathways Director</w:t>
            </w:r>
          </w:p>
          <w:p w14:paraId="5EB437CB" w14:textId="6C64A24C"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David Rengh-West Hills College Lemoore-CIS Instructor</w:t>
            </w:r>
          </w:p>
          <w:p w14:paraId="6BB336EA" w14:textId="5A344D95" w:rsidR="008676EB" w:rsidRPr="00BA7B46" w:rsidRDefault="008676E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Fernanda Rengh- West Hills College Lemoore-CIS Adjunct</w:t>
            </w:r>
          </w:p>
          <w:p w14:paraId="42CD5D95"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Scott Buller-Lemoore High School-Instructor</w:t>
            </w:r>
          </w:p>
          <w:p w14:paraId="5B8BFA1D"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Margie Newton-KCOE-Program Director</w:t>
            </w:r>
          </w:p>
          <w:p w14:paraId="24071456" w14:textId="0B9527AE" w:rsidR="008E7F1B" w:rsidRPr="00BA7B46" w:rsidRDefault="006012B2"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Mindy Clisso- Hanford Ag Instructor</w:t>
            </w:r>
          </w:p>
          <w:p w14:paraId="3EA3ED00" w14:textId="22A5754B" w:rsidR="008E7F1B" w:rsidRPr="00BA7B46" w:rsidRDefault="006012B2"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Karl Anderson- Hanford Police Department Captain</w:t>
            </w:r>
          </w:p>
          <w:p w14:paraId="31C7F6F6"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Monte Paden- West Hills College Lemoore-Business Instructor</w:t>
            </w:r>
          </w:p>
          <w:p w14:paraId="5F5A0CAA"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Kim Dodd-Work Based Learning Coordinator</w:t>
            </w:r>
          </w:p>
          <w:p w14:paraId="1CA4B2AC"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Janice Ede-Career Technical Education Director</w:t>
            </w:r>
          </w:p>
          <w:p w14:paraId="75672CF3" w14:textId="0B5136E2" w:rsidR="008E7F1B" w:rsidRPr="00BA7B46" w:rsidRDefault="008676E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Terry Davis- West Hills College Lemoore AOJ Instructor</w:t>
            </w:r>
          </w:p>
          <w:p w14:paraId="12345686"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Alese Campbell-Deputy Sector Navigator</w:t>
            </w:r>
          </w:p>
          <w:p w14:paraId="7CE80A0C"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Terry Platt- Deputy Sector Navigator, RH-T</w:t>
            </w:r>
          </w:p>
          <w:p w14:paraId="6CD6777A" w14:textId="7BD77730" w:rsidR="008E7F1B" w:rsidRPr="00BA7B46" w:rsidRDefault="00F803A2"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Diana Schartz-West Hills College Lemoore Vocational Instruction Aide</w:t>
            </w:r>
          </w:p>
          <w:p w14:paraId="7AB26CBE"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John Devlin-IT Director</w:t>
            </w:r>
          </w:p>
          <w:p w14:paraId="2A02A4BE"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Maribel Guzman-MSA</w:t>
            </w:r>
          </w:p>
          <w:p w14:paraId="4276E045" w14:textId="244EA2C6" w:rsidR="008E7F1B" w:rsidRPr="00BA7B46" w:rsidRDefault="008676E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John Lehn- JTO Director</w:t>
            </w:r>
          </w:p>
          <w:p w14:paraId="65868956" w14:textId="30972962" w:rsidR="008E7F1B" w:rsidRPr="00BA7B46" w:rsidRDefault="006012B2"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Veronica Cora</w:t>
            </w:r>
            <w:r w:rsidR="008E7F1B" w:rsidRPr="00BA7B46">
              <w:rPr>
                <w:rFonts w:ascii="Franklin Gothic Book" w:eastAsia="Franklin Gothic Book" w:hAnsi="Franklin Gothic Book" w:cs="Franklin Gothic Book"/>
                <w:bCs/>
                <w:sz w:val="24"/>
                <w:szCs w:val="24"/>
              </w:rPr>
              <w:t>-HR Manager</w:t>
            </w:r>
          </w:p>
          <w:p w14:paraId="321B68D2" w14:textId="57FAE46B" w:rsidR="006012B2" w:rsidRPr="00BA7B46" w:rsidRDefault="006012B2"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Christy Schwarzwalter-Facility Maintenance Manager</w:t>
            </w:r>
          </w:p>
          <w:p w14:paraId="754F9303" w14:textId="77C7465D"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Matt Drewry- West Hills College Lemoore AOJ Adjunct</w:t>
            </w:r>
          </w:p>
          <w:p w14:paraId="32E36615" w14:textId="688FB6CC" w:rsidR="008676EB" w:rsidRPr="00BA7B46" w:rsidRDefault="008676E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Russell Stivers- West Hills College Lemoore AOJ Adjunct</w:t>
            </w:r>
          </w:p>
          <w:p w14:paraId="751FABA6"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Amy Babb- West Hills College Lemoore-Work Experience Instructor</w:t>
            </w:r>
          </w:p>
          <w:p w14:paraId="5B08FBD6"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Christian Raia-West Hills College Lemoore-HRCM Instructor</w:t>
            </w:r>
          </w:p>
          <w:p w14:paraId="02B21664" w14:textId="6A3A9E61" w:rsidR="008E7F1B" w:rsidRPr="00BA7B46" w:rsidRDefault="008676E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April Betterson-West Hills College Lemoore Title V</w:t>
            </w:r>
          </w:p>
          <w:p w14:paraId="100F42FE"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Cristina Cardoso-Wes Hills College Lemoore-WIN Center Tech</w:t>
            </w:r>
          </w:p>
          <w:p w14:paraId="3489B426"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Kathlene Brookshire-ETW</w:t>
            </w:r>
          </w:p>
          <w:p w14:paraId="21D0F501" w14:textId="77777777" w:rsidR="008E7F1B" w:rsidRPr="00BA7B46"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Sheryl Shortnacy-West Hills College Lemoore-Senior Secretary</w:t>
            </w:r>
          </w:p>
          <w:p w14:paraId="6853E55D" w14:textId="77777777" w:rsidR="008E7F1B" w:rsidRPr="00EB3D5B" w:rsidRDefault="008E7F1B" w:rsidP="00051C59">
            <w:pPr>
              <w:widowControl/>
              <w:ind w:left="720"/>
              <w:contextualSpacing/>
              <w:rPr>
                <w:rFonts w:ascii="Franklin Gothic Book" w:eastAsia="Franklin Gothic Book" w:hAnsi="Franklin Gothic Book" w:cs="Franklin Gothic Book"/>
                <w:bCs/>
                <w:sz w:val="24"/>
                <w:szCs w:val="24"/>
              </w:rPr>
            </w:pPr>
            <w:r w:rsidRPr="00BA7B46">
              <w:rPr>
                <w:rFonts w:ascii="Franklin Gothic Book" w:eastAsia="Franklin Gothic Book" w:hAnsi="Franklin Gothic Book" w:cs="Franklin Gothic Book"/>
                <w:bCs/>
                <w:sz w:val="24"/>
                <w:szCs w:val="24"/>
              </w:rPr>
              <w:t>Kris Costa-West Hills College Lemoore-CTE Dean</w:t>
            </w:r>
          </w:p>
          <w:p w14:paraId="7593199B" w14:textId="77777777" w:rsidR="008E7F1B" w:rsidRPr="00EB3D5B" w:rsidRDefault="008E7F1B" w:rsidP="00051C59">
            <w:pPr>
              <w:widowControl/>
              <w:ind w:left="720"/>
              <w:contextualSpacing/>
              <w:rPr>
                <w:rFonts w:ascii="Franklin Gothic Book" w:eastAsia="Franklin Gothic Book" w:hAnsi="Franklin Gothic Book" w:cs="Franklin Gothic Book"/>
                <w:bCs/>
                <w:sz w:val="24"/>
                <w:szCs w:val="24"/>
              </w:rPr>
            </w:pPr>
          </w:p>
          <w:tbl>
            <w:tblPr>
              <w:tblW w:w="10260" w:type="dxa"/>
              <w:tblLook w:val="04A0" w:firstRow="1" w:lastRow="0" w:firstColumn="1" w:lastColumn="0" w:noHBand="0" w:noVBand="1"/>
            </w:tblPr>
            <w:tblGrid>
              <w:gridCol w:w="169"/>
              <w:gridCol w:w="83"/>
              <w:gridCol w:w="10008"/>
            </w:tblGrid>
            <w:tr w:rsidR="008E7F1B" w:rsidRPr="00882C4B" w14:paraId="024A30FA" w14:textId="77777777" w:rsidTr="00F16F9D">
              <w:trPr>
                <w:gridBefore w:val="1"/>
                <w:wBefore w:w="169" w:type="dxa"/>
                <w:trHeight w:val="431"/>
              </w:trPr>
              <w:tc>
                <w:tcPr>
                  <w:tcW w:w="10091" w:type="dxa"/>
                  <w:gridSpan w:val="2"/>
                  <w:shd w:val="clear" w:color="auto" w:fill="auto"/>
                </w:tcPr>
                <w:p w14:paraId="51202657" w14:textId="77777777" w:rsidR="008E7F1B" w:rsidRPr="00F513CA" w:rsidRDefault="008E7F1B" w:rsidP="008E7F1B">
                  <w:pPr>
                    <w:pStyle w:val="Heading1"/>
                    <w:ind w:left="0"/>
                    <w:rPr>
                      <w:rFonts w:ascii="Calibri" w:hAnsi="Calibri" w:cs="Calibri"/>
                      <w:sz w:val="24"/>
                      <w:szCs w:val="24"/>
                    </w:rPr>
                  </w:pPr>
                  <w:r w:rsidRPr="00F513CA">
                    <w:rPr>
                      <w:rFonts w:ascii="Calibri" w:hAnsi="Calibri" w:cs="Calibri"/>
                      <w:sz w:val="24"/>
                      <w:szCs w:val="24"/>
                    </w:rPr>
                    <w:t>Additions to the Agenda</w:t>
                  </w:r>
                </w:p>
                <w:p w14:paraId="596BA980" w14:textId="27F0952E" w:rsidR="008E7F1B" w:rsidRDefault="008E7F1B" w:rsidP="008E7F1B">
                  <w:pPr>
                    <w:spacing w:line="360" w:lineRule="auto"/>
                    <w:contextualSpacing/>
                    <w:rPr>
                      <w:rFonts w:ascii="Franklin Gothic Book" w:hAnsi="Franklin Gothic Book" w:cs="Franklin Gothic Book"/>
                      <w:bCs/>
                    </w:rPr>
                  </w:pPr>
                  <w:r w:rsidRPr="00F513CA">
                    <w:rPr>
                      <w:rFonts w:ascii="Franklin Gothic Book" w:hAnsi="Franklin Gothic Book" w:cs="Franklin Gothic Book"/>
                      <w:bCs/>
                    </w:rPr>
                    <w:t>There were no additions or changes to the agenda.</w:t>
                  </w:r>
                </w:p>
                <w:p w14:paraId="7B0EE35A" w14:textId="4178C27E" w:rsidR="008E7F1B" w:rsidRPr="008E7F1B" w:rsidRDefault="008E7F1B" w:rsidP="008E7F1B">
                  <w:pPr>
                    <w:spacing w:line="360" w:lineRule="auto"/>
                    <w:contextualSpacing/>
                    <w:rPr>
                      <w:rFonts w:ascii="Franklin Gothic Book" w:hAnsi="Franklin Gothic Book" w:cs="Franklin Gothic Book"/>
                      <w:b/>
                      <w:bCs/>
                    </w:rPr>
                  </w:pPr>
                  <w:r w:rsidRPr="008E7F1B">
                    <w:rPr>
                      <w:rFonts w:ascii="Franklin Gothic Book" w:hAnsi="Franklin Gothic Book" w:cs="Franklin Gothic Book"/>
                      <w:b/>
                      <w:bCs/>
                    </w:rPr>
                    <w:t>Approval of the minutes from November 7, 2017</w:t>
                  </w:r>
                </w:p>
                <w:p w14:paraId="0535001D" w14:textId="77777777" w:rsidR="008E7F1B" w:rsidRPr="008E7F1B" w:rsidRDefault="008E7F1B" w:rsidP="008E7F1B">
                  <w:pPr>
                    <w:spacing w:line="360" w:lineRule="auto"/>
                    <w:contextualSpacing/>
                    <w:rPr>
                      <w:rFonts w:ascii="Franklin Gothic Book" w:hAnsi="Franklin Gothic Book" w:cs="Franklin Gothic Book"/>
                      <w:bCs/>
                    </w:rPr>
                  </w:pPr>
                  <w:r w:rsidRPr="008E7F1B">
                    <w:rPr>
                      <w:rFonts w:ascii="Franklin Gothic Book" w:hAnsi="Franklin Gothic Book" w:cs="Franklin Gothic Book"/>
                      <w:bCs/>
                    </w:rPr>
                    <w:t xml:space="preserve">Motion: </w:t>
                  </w:r>
                  <w:r w:rsidRPr="008E7F1B">
                    <w:rPr>
                      <w:rFonts w:ascii="Segoe UI Symbol" w:hAnsi="Segoe UI Symbol" w:cs="Segoe UI Symbol"/>
                      <w:bCs/>
                    </w:rPr>
                    <w:t>☐</w:t>
                  </w:r>
                  <w:r w:rsidRPr="008E7F1B">
                    <w:rPr>
                      <w:rFonts w:ascii="Franklin Gothic Book" w:hAnsi="Franklin Gothic Book" w:cs="Franklin Gothic Book"/>
                      <w:bCs/>
                    </w:rPr>
                    <w:t xml:space="preserve"> Approve</w:t>
                  </w:r>
                  <w:r w:rsidRPr="008E7F1B">
                    <w:rPr>
                      <w:rFonts w:ascii="Franklin Gothic Book" w:hAnsi="Franklin Gothic Book" w:cs="Franklin Gothic Book"/>
                      <w:bCs/>
                    </w:rPr>
                    <w:tab/>
                  </w:r>
                  <w:r w:rsidRPr="008E7F1B">
                    <w:rPr>
                      <w:rFonts w:ascii="Segoe UI Symbol" w:hAnsi="Segoe UI Symbol" w:cs="Segoe UI Symbol"/>
                      <w:bCs/>
                    </w:rPr>
                    <w:t>☐</w:t>
                  </w:r>
                  <w:r w:rsidRPr="008E7F1B">
                    <w:rPr>
                      <w:rFonts w:ascii="Franklin Gothic Book" w:hAnsi="Franklin Gothic Book" w:cs="Franklin Gothic Book"/>
                      <w:bCs/>
                    </w:rPr>
                    <w:t xml:space="preserve"> Approve w/Corrections</w:t>
                  </w:r>
                  <w:r w:rsidRPr="008E7F1B">
                    <w:rPr>
                      <w:rFonts w:ascii="Franklin Gothic Book" w:hAnsi="Franklin Gothic Book" w:cs="Franklin Gothic Book"/>
                      <w:bCs/>
                    </w:rPr>
                    <w:tab/>
                    <w:t xml:space="preserve">        </w:t>
                  </w:r>
                  <w:r w:rsidRPr="008E7F1B">
                    <w:rPr>
                      <w:rFonts w:ascii="Segoe UI Symbol" w:hAnsi="Segoe UI Symbol" w:cs="Segoe UI Symbol"/>
                      <w:bCs/>
                    </w:rPr>
                    <w:t>☐</w:t>
                  </w:r>
                  <w:r w:rsidRPr="008E7F1B">
                    <w:rPr>
                      <w:rFonts w:ascii="Franklin Gothic Book" w:hAnsi="Franklin Gothic Book" w:cs="Franklin Gothic Book"/>
                      <w:bCs/>
                    </w:rPr>
                    <w:t xml:space="preserve"> Move to   </w:t>
                  </w:r>
                  <w:r w:rsidRPr="008E7F1B">
                    <w:rPr>
                      <w:rFonts w:ascii="Franklin Gothic Book" w:hAnsi="Franklin Gothic Book" w:cs="Franklin Gothic Book"/>
                      <w:bCs/>
                    </w:rPr>
                    <w:tab/>
                  </w:r>
                  <w:r w:rsidRPr="008E7F1B">
                    <w:rPr>
                      <w:rFonts w:ascii="Segoe UI Symbol" w:hAnsi="Segoe UI Symbol" w:cs="Segoe UI Symbol"/>
                      <w:bCs/>
                    </w:rPr>
                    <w:t>☐</w:t>
                  </w:r>
                  <w:r w:rsidRPr="008E7F1B">
                    <w:rPr>
                      <w:rFonts w:ascii="Franklin Gothic Book" w:hAnsi="Franklin Gothic Book" w:cs="Franklin Gothic Book"/>
                      <w:bCs/>
                    </w:rPr>
                    <w:t xml:space="preserve"> Deny</w:t>
                  </w:r>
                </w:p>
                <w:p w14:paraId="5D521B4B" w14:textId="77777777" w:rsidR="008E7F1B" w:rsidRPr="008E7F1B" w:rsidRDefault="008E7F1B" w:rsidP="008E7F1B">
                  <w:pPr>
                    <w:spacing w:line="360" w:lineRule="auto"/>
                    <w:contextualSpacing/>
                    <w:rPr>
                      <w:rFonts w:ascii="Franklin Gothic Book" w:hAnsi="Franklin Gothic Book" w:cs="Franklin Gothic Book"/>
                      <w:bCs/>
                    </w:rPr>
                  </w:pPr>
                  <w:r w:rsidRPr="008E7F1B">
                    <w:rPr>
                      <w:rFonts w:ascii="Franklin Gothic Book" w:hAnsi="Franklin Gothic Book" w:cs="Franklin Gothic Book"/>
                      <w:bCs/>
                    </w:rPr>
                    <w:lastRenderedPageBreak/>
                    <w:tab/>
                    <w:t xml:space="preserve">First: </w:t>
                  </w:r>
                </w:p>
                <w:p w14:paraId="31EE0661" w14:textId="77777777" w:rsidR="008E7F1B" w:rsidRPr="008E7F1B" w:rsidRDefault="008E7F1B" w:rsidP="008E7F1B">
                  <w:pPr>
                    <w:spacing w:line="360" w:lineRule="auto"/>
                    <w:contextualSpacing/>
                    <w:rPr>
                      <w:rFonts w:ascii="Franklin Gothic Book" w:hAnsi="Franklin Gothic Book" w:cs="Franklin Gothic Book"/>
                      <w:bCs/>
                    </w:rPr>
                  </w:pPr>
                  <w:r w:rsidRPr="008E7F1B">
                    <w:rPr>
                      <w:rFonts w:ascii="Franklin Gothic Book" w:hAnsi="Franklin Gothic Book" w:cs="Franklin Gothic Book"/>
                      <w:bCs/>
                    </w:rPr>
                    <w:tab/>
                    <w:t xml:space="preserve">Second: </w:t>
                  </w:r>
                </w:p>
                <w:p w14:paraId="137793ED" w14:textId="77777777" w:rsidR="008E7F1B" w:rsidRPr="008E7F1B" w:rsidRDefault="008E7F1B" w:rsidP="008E7F1B">
                  <w:pPr>
                    <w:spacing w:line="360" w:lineRule="auto"/>
                    <w:contextualSpacing/>
                    <w:rPr>
                      <w:rFonts w:ascii="Franklin Gothic Book" w:hAnsi="Franklin Gothic Book" w:cs="Franklin Gothic Book"/>
                      <w:bCs/>
                    </w:rPr>
                  </w:pPr>
                  <w:r w:rsidRPr="008E7F1B">
                    <w:rPr>
                      <w:rFonts w:ascii="Franklin Gothic Book" w:hAnsi="Franklin Gothic Book" w:cs="Franklin Gothic Book"/>
                      <w:bCs/>
                    </w:rPr>
                    <w:tab/>
                    <w:t>Vote:</w:t>
                  </w:r>
                  <w:r w:rsidRPr="008E7F1B">
                    <w:rPr>
                      <w:rFonts w:ascii="Franklin Gothic Book" w:hAnsi="Franklin Gothic Book" w:cs="Franklin Gothic Book"/>
                      <w:bCs/>
                    </w:rPr>
                    <w:tab/>
                  </w:r>
                  <w:r w:rsidRPr="008E7F1B">
                    <w:rPr>
                      <w:rFonts w:ascii="Segoe UI Symbol" w:hAnsi="Segoe UI Symbol" w:cs="Segoe UI Symbol"/>
                      <w:bCs/>
                    </w:rPr>
                    <w:t>☐</w:t>
                  </w:r>
                  <w:r w:rsidRPr="008E7F1B">
                    <w:rPr>
                      <w:rFonts w:ascii="Franklin Gothic Book" w:hAnsi="Franklin Gothic Book" w:cs="Franklin Gothic Book"/>
                      <w:bCs/>
                    </w:rPr>
                    <w:t xml:space="preserve"> Carried</w:t>
                  </w:r>
                  <w:r w:rsidRPr="008E7F1B">
                    <w:rPr>
                      <w:rFonts w:ascii="Franklin Gothic Book" w:hAnsi="Franklin Gothic Book" w:cs="Franklin Gothic Book"/>
                      <w:bCs/>
                    </w:rPr>
                    <w:tab/>
                  </w:r>
                  <w:r w:rsidRPr="008E7F1B">
                    <w:rPr>
                      <w:rFonts w:ascii="Segoe UI Symbol" w:hAnsi="Segoe UI Symbol" w:cs="Segoe UI Symbol"/>
                      <w:bCs/>
                    </w:rPr>
                    <w:t>☐</w:t>
                  </w:r>
                  <w:r w:rsidRPr="008E7F1B">
                    <w:rPr>
                      <w:rFonts w:ascii="Franklin Gothic Book" w:hAnsi="Franklin Gothic Book" w:cs="Franklin Gothic Book"/>
                      <w:bCs/>
                    </w:rPr>
                    <w:t xml:space="preserve"> Denied        </w:t>
                  </w:r>
                  <w:r w:rsidRPr="008E7F1B">
                    <w:rPr>
                      <w:rFonts w:ascii="Segoe UI Symbol" w:hAnsi="Segoe UI Symbol" w:cs="Segoe UI Symbol"/>
                      <w:bCs/>
                    </w:rPr>
                    <w:t>☐</w:t>
                  </w:r>
                  <w:r w:rsidRPr="008E7F1B">
                    <w:rPr>
                      <w:rFonts w:ascii="Franklin Gothic Book" w:hAnsi="Franklin Gothic Book" w:cs="Franklin Gothic Book"/>
                      <w:bCs/>
                    </w:rPr>
                    <w:t xml:space="preserve"> No                    </w:t>
                  </w:r>
                  <w:r w:rsidRPr="008E7F1B">
                    <w:rPr>
                      <w:rFonts w:ascii="Segoe UI Symbol" w:hAnsi="Segoe UI Symbol" w:cs="Segoe UI Symbol"/>
                      <w:bCs/>
                    </w:rPr>
                    <w:t>☐</w:t>
                  </w:r>
                  <w:r w:rsidRPr="008E7F1B">
                    <w:rPr>
                      <w:rFonts w:ascii="Franklin Gothic Book" w:hAnsi="Franklin Gothic Book" w:cs="Franklin Gothic Book"/>
                      <w:bCs/>
                    </w:rPr>
                    <w:t xml:space="preserve"> Abstentions - </w:t>
                  </w:r>
                </w:p>
                <w:p w14:paraId="125281CC" w14:textId="77777777" w:rsidR="008E7F1B" w:rsidRPr="00882C4B" w:rsidRDefault="008E7F1B" w:rsidP="008E7F1B"/>
              </w:tc>
            </w:tr>
            <w:tr w:rsidR="008E7F1B" w:rsidRPr="00826E41" w14:paraId="42733103" w14:textId="77777777" w:rsidTr="00F16F9D">
              <w:trPr>
                <w:gridBefore w:val="1"/>
                <w:wBefore w:w="169" w:type="dxa"/>
                <w:trHeight w:val="431"/>
              </w:trPr>
              <w:tc>
                <w:tcPr>
                  <w:tcW w:w="10091" w:type="dxa"/>
                  <w:gridSpan w:val="2"/>
                  <w:shd w:val="clear" w:color="auto" w:fill="auto"/>
                </w:tcPr>
                <w:p w14:paraId="2294141D" w14:textId="77777777" w:rsidR="008E7F1B" w:rsidRPr="00C62EDA" w:rsidRDefault="008E7F1B" w:rsidP="008E7F1B">
                  <w:pPr>
                    <w:pStyle w:val="Heading1"/>
                    <w:ind w:left="0"/>
                    <w:rPr>
                      <w:rFonts w:ascii="Calibri" w:hAnsi="Calibri" w:cs="Calibri"/>
                      <w:b w:val="0"/>
                      <w:sz w:val="22"/>
                      <w:szCs w:val="22"/>
                    </w:rPr>
                  </w:pPr>
                  <w:r w:rsidRPr="00C62EDA">
                    <w:rPr>
                      <w:rFonts w:ascii="Calibri" w:hAnsi="Calibri" w:cs="Calibri"/>
                      <w:b w:val="0"/>
                      <w:sz w:val="22"/>
                      <w:szCs w:val="22"/>
                    </w:rPr>
                    <w:lastRenderedPageBreak/>
                    <w:t>CTE Learning Area Updates</w:t>
                  </w:r>
                </w:p>
                <w:p w14:paraId="25D462E5" w14:textId="77777777" w:rsidR="008E7F1B" w:rsidRPr="00F16F9D" w:rsidRDefault="008E7F1B" w:rsidP="008E7F1B">
                  <w:pPr>
                    <w:pStyle w:val="Heading2"/>
                    <w:keepNext/>
                    <w:widowControl/>
                    <w:numPr>
                      <w:ilvl w:val="0"/>
                      <w:numId w:val="3"/>
                    </w:numPr>
                    <w:rPr>
                      <w:rFonts w:ascii="Calibri" w:hAnsi="Calibri" w:cs="Calibri"/>
                      <w:b w:val="0"/>
                      <w:sz w:val="22"/>
                      <w:szCs w:val="22"/>
                    </w:rPr>
                  </w:pPr>
                  <w:r w:rsidRPr="00F16F9D">
                    <w:rPr>
                      <w:rFonts w:ascii="Calibri" w:hAnsi="Calibri" w:cs="Calibri"/>
                      <w:b w:val="0"/>
                      <w:sz w:val="22"/>
                      <w:szCs w:val="22"/>
                    </w:rPr>
                    <w:t>Campus and CTE Updates</w:t>
                  </w:r>
                </w:p>
                <w:p w14:paraId="5FE2B42C" w14:textId="4BA751F7" w:rsidR="008E7F1B" w:rsidRPr="00B06919" w:rsidRDefault="00F16F9D" w:rsidP="008E7F1B">
                  <w:pPr>
                    <w:ind w:left="720"/>
                    <w:rPr>
                      <w:rFonts w:ascii="Calibri" w:hAnsi="Calibri" w:cs="Calibri"/>
                    </w:rPr>
                  </w:pPr>
                  <w:r>
                    <w:rPr>
                      <w:rFonts w:ascii="Calibri" w:hAnsi="Calibri" w:cs="Calibri"/>
                    </w:rPr>
                    <w:t>Kris Costa introduced</w:t>
                  </w:r>
                  <w:r w:rsidR="008E7F1B" w:rsidRPr="00B06919">
                    <w:rPr>
                      <w:rFonts w:ascii="Calibri" w:hAnsi="Calibri" w:cs="Calibri"/>
                    </w:rPr>
                    <w:t xml:space="preserve"> the four pillars of guided </w:t>
                  </w:r>
                  <w:r w:rsidR="00BA7B46" w:rsidRPr="00B06919">
                    <w:rPr>
                      <w:rFonts w:ascii="Calibri" w:hAnsi="Calibri" w:cs="Calibri"/>
                    </w:rPr>
                    <w:t>pathways that</w:t>
                  </w:r>
                  <w:r w:rsidR="008E7F1B" w:rsidRPr="00B06919">
                    <w:rPr>
                      <w:rFonts w:ascii="Calibri" w:hAnsi="Calibri" w:cs="Calibri"/>
                    </w:rPr>
                    <w:t xml:space="preserve"> focuses on student learnin</w:t>
                  </w:r>
                  <w:r>
                    <w:rPr>
                      <w:rFonts w:ascii="Calibri" w:hAnsi="Calibri" w:cs="Calibri"/>
                    </w:rPr>
                    <w:t>g and achievement. Pillar one: c</w:t>
                  </w:r>
                  <w:r w:rsidR="008E7F1B" w:rsidRPr="00B06919">
                    <w:rPr>
                      <w:rFonts w:ascii="Calibri" w:hAnsi="Calibri" w:cs="Calibri"/>
                    </w:rPr>
                    <w:t xml:space="preserve">reate clear curricular pathways to employment and </w:t>
                  </w:r>
                  <w:r>
                    <w:rPr>
                      <w:rFonts w:ascii="Calibri" w:hAnsi="Calibri" w:cs="Calibri"/>
                    </w:rPr>
                    <w:t>further education. Pillar two: h</w:t>
                  </w:r>
                  <w:r w:rsidR="008E7F1B" w:rsidRPr="00B06919">
                    <w:rPr>
                      <w:rFonts w:ascii="Calibri" w:hAnsi="Calibri" w:cs="Calibri"/>
                    </w:rPr>
                    <w:t>elp students choose and ente</w:t>
                  </w:r>
                  <w:r>
                    <w:rPr>
                      <w:rFonts w:ascii="Calibri" w:hAnsi="Calibri" w:cs="Calibri"/>
                    </w:rPr>
                    <w:t>r their pathway. Pillar three: h</w:t>
                  </w:r>
                  <w:r w:rsidR="008E7F1B" w:rsidRPr="00B06919">
                    <w:rPr>
                      <w:rFonts w:ascii="Calibri" w:hAnsi="Calibri" w:cs="Calibri"/>
                    </w:rPr>
                    <w:t>elp students stay on their path. Pil</w:t>
                  </w:r>
                  <w:r>
                    <w:rPr>
                      <w:rFonts w:ascii="Calibri" w:hAnsi="Calibri" w:cs="Calibri"/>
                    </w:rPr>
                    <w:t>lar four: e</w:t>
                  </w:r>
                  <w:r w:rsidR="008E7F1B" w:rsidRPr="00B06919">
                    <w:rPr>
                      <w:rFonts w:ascii="Calibri" w:hAnsi="Calibri" w:cs="Calibri"/>
                    </w:rPr>
                    <w:t>nsure that learning is happening with intentional outcomes.</w:t>
                  </w:r>
                </w:p>
                <w:p w14:paraId="1726D2AE" w14:textId="77777777" w:rsidR="008E7F1B" w:rsidRPr="00B06919" w:rsidRDefault="008E7F1B" w:rsidP="008E7F1B">
                  <w:pPr>
                    <w:rPr>
                      <w:rFonts w:ascii="Calibri" w:hAnsi="Calibri" w:cs="Calibri"/>
                    </w:rPr>
                  </w:pPr>
                  <w:r w:rsidRPr="00B06919">
                    <w:rPr>
                      <w:rFonts w:ascii="Calibri" w:hAnsi="Calibri" w:cs="Calibri"/>
                    </w:rPr>
                    <w:t xml:space="preserve">               Giselle Simon is lead on this.</w:t>
                  </w:r>
                </w:p>
                <w:p w14:paraId="476D16C1" w14:textId="77777777" w:rsidR="008E7F1B" w:rsidRPr="00882C4B" w:rsidRDefault="008E7F1B" w:rsidP="008E7F1B"/>
                <w:p w14:paraId="3F0ED722" w14:textId="77777777" w:rsidR="008E7F1B" w:rsidRPr="00F16F9D" w:rsidRDefault="008E7F1B" w:rsidP="008E7F1B">
                  <w:pPr>
                    <w:pStyle w:val="Heading2"/>
                    <w:keepNext/>
                    <w:widowControl/>
                    <w:numPr>
                      <w:ilvl w:val="0"/>
                      <w:numId w:val="3"/>
                    </w:numPr>
                    <w:rPr>
                      <w:rFonts w:ascii="Calibri" w:hAnsi="Calibri" w:cs="Calibri"/>
                      <w:b w:val="0"/>
                      <w:sz w:val="22"/>
                      <w:szCs w:val="22"/>
                    </w:rPr>
                  </w:pPr>
                  <w:r w:rsidRPr="00F16F9D">
                    <w:rPr>
                      <w:rFonts w:ascii="Calibri" w:hAnsi="Calibri" w:cs="Calibri"/>
                      <w:b w:val="0"/>
                      <w:sz w:val="22"/>
                      <w:szCs w:val="22"/>
                    </w:rPr>
                    <w:t>Strong Workforce update</w:t>
                  </w:r>
                </w:p>
                <w:p w14:paraId="37601835" w14:textId="26BE7DED" w:rsidR="008E7F1B" w:rsidRPr="00B06919" w:rsidRDefault="00F16F9D" w:rsidP="008E7F1B">
                  <w:pPr>
                    <w:ind w:left="720"/>
                    <w:rPr>
                      <w:rFonts w:ascii="Calibri" w:hAnsi="Calibri" w:cs="Calibri"/>
                    </w:rPr>
                  </w:pPr>
                  <w:r>
                    <w:rPr>
                      <w:rFonts w:ascii="Calibri" w:hAnsi="Calibri" w:cs="Calibri"/>
                    </w:rPr>
                    <w:t>Kris</w:t>
                  </w:r>
                  <w:r w:rsidR="008E7F1B" w:rsidRPr="00B06919">
                    <w:rPr>
                      <w:rFonts w:ascii="Calibri" w:hAnsi="Calibri" w:cs="Calibri"/>
                    </w:rPr>
                    <w:t xml:space="preserve"> Costa reported that Strong Workforce has 2</w:t>
                  </w:r>
                  <w:r>
                    <w:rPr>
                      <w:rFonts w:ascii="Calibri" w:hAnsi="Calibri" w:cs="Calibri"/>
                    </w:rPr>
                    <w:t>00 million dollars on funding. “</w:t>
                  </w:r>
                  <w:r w:rsidR="008E7F1B" w:rsidRPr="00B06919">
                    <w:rPr>
                      <w:rFonts w:ascii="Calibri" w:hAnsi="Calibri" w:cs="Calibri"/>
                    </w:rPr>
                    <w:t>More and better CTE” is aligned with labor market needs. Workforce outcomes are aligned with federal metrics. The more and better we do the more money we receive.</w:t>
                  </w:r>
                </w:p>
                <w:p w14:paraId="7C8D6F75" w14:textId="77777777" w:rsidR="008E7F1B" w:rsidRDefault="008E7F1B" w:rsidP="008E7F1B"/>
                <w:p w14:paraId="0590D35E" w14:textId="77777777" w:rsidR="008E7F1B" w:rsidRDefault="008E7F1B" w:rsidP="008E7F1B">
                  <w:pPr>
                    <w:widowControl/>
                    <w:numPr>
                      <w:ilvl w:val="0"/>
                      <w:numId w:val="3"/>
                    </w:numPr>
                    <w:rPr>
                      <w:rFonts w:ascii="Calibri" w:hAnsi="Calibri" w:cs="Calibri"/>
                    </w:rPr>
                  </w:pPr>
                  <w:r>
                    <w:rPr>
                      <w:rFonts w:ascii="Calibri" w:hAnsi="Calibri" w:cs="Calibri"/>
                    </w:rPr>
                    <w:t>Work Based Learning Software</w:t>
                  </w:r>
                </w:p>
                <w:p w14:paraId="200975F2" w14:textId="34523C1D" w:rsidR="008E7F1B" w:rsidRDefault="00F16F9D" w:rsidP="008E7F1B">
                  <w:pPr>
                    <w:ind w:left="720"/>
                    <w:rPr>
                      <w:rFonts w:ascii="Calibri" w:hAnsi="Calibri" w:cs="Calibri"/>
                    </w:rPr>
                  </w:pPr>
                  <w:r>
                    <w:rPr>
                      <w:rFonts w:ascii="Calibri" w:hAnsi="Calibri" w:cs="Calibri"/>
                    </w:rPr>
                    <w:t>Kris</w:t>
                  </w:r>
                  <w:r w:rsidR="008E7F1B">
                    <w:rPr>
                      <w:rFonts w:ascii="Calibri" w:hAnsi="Calibri" w:cs="Calibri"/>
                    </w:rPr>
                    <w:t xml:space="preserve"> Costa proposes two new software’s, Job Speaker and Career XP. </w:t>
                  </w:r>
                </w:p>
                <w:p w14:paraId="25FE929E" w14:textId="77777777" w:rsidR="008E7F1B" w:rsidRDefault="008E7F1B" w:rsidP="008E7F1B">
                  <w:pPr>
                    <w:ind w:left="720"/>
                    <w:rPr>
                      <w:rFonts w:ascii="Calibri" w:hAnsi="Calibri" w:cs="Calibri"/>
                    </w:rPr>
                  </w:pPr>
                  <w:r>
                    <w:rPr>
                      <w:rFonts w:ascii="Calibri" w:hAnsi="Calibri" w:cs="Calibri"/>
                    </w:rPr>
                    <w:t>Job Speaker helps students find jobs that match their skillset and manage their job search.  Colleges are in charge of event management, job and intern applications and data. Employers are able to interact with students, market job openings, and find the right candidates.</w:t>
                  </w:r>
                </w:p>
                <w:p w14:paraId="324B78BD" w14:textId="161781CA" w:rsidR="008E7F1B" w:rsidRDefault="008E7F1B" w:rsidP="008E7F1B">
                  <w:pPr>
                    <w:ind w:left="720"/>
                    <w:rPr>
                      <w:rFonts w:ascii="Calibri" w:hAnsi="Calibri" w:cs="Calibri"/>
                    </w:rPr>
                  </w:pPr>
                  <w:r>
                    <w:rPr>
                      <w:rFonts w:ascii="Calibri" w:hAnsi="Calibri" w:cs="Calibri"/>
                    </w:rPr>
                    <w:t xml:space="preserve">Career XP helps connect students to opportunities to expand work based learning. College is in charge of event management and student management. Employers are able to interact with students, market job openings, and engage deeper </w:t>
                  </w:r>
                  <w:r w:rsidR="00BA7B46">
                    <w:rPr>
                      <w:rFonts w:ascii="Calibri" w:hAnsi="Calibri" w:cs="Calibri"/>
                    </w:rPr>
                    <w:t>with the</w:t>
                  </w:r>
                  <w:r w:rsidR="00F803A2">
                    <w:rPr>
                      <w:rFonts w:ascii="Calibri" w:hAnsi="Calibri" w:cs="Calibri"/>
                    </w:rPr>
                    <w:t xml:space="preserve"> </w:t>
                  </w:r>
                  <w:r>
                    <w:rPr>
                      <w:rFonts w:ascii="Calibri" w:hAnsi="Calibri" w:cs="Calibri"/>
                    </w:rPr>
                    <w:t xml:space="preserve">college and </w:t>
                  </w:r>
                  <w:r w:rsidR="00BA7B46">
                    <w:rPr>
                      <w:rFonts w:ascii="Calibri" w:hAnsi="Calibri" w:cs="Calibri"/>
                    </w:rPr>
                    <w:t>its</w:t>
                  </w:r>
                  <w:r>
                    <w:rPr>
                      <w:rFonts w:ascii="Calibri" w:hAnsi="Calibri" w:cs="Calibri"/>
                    </w:rPr>
                    <w:t xml:space="preserve"> programs.</w:t>
                  </w:r>
                </w:p>
                <w:p w14:paraId="1463AD20" w14:textId="77777777" w:rsidR="008E7F1B" w:rsidRDefault="008E7F1B" w:rsidP="008E7F1B">
                  <w:pPr>
                    <w:ind w:left="720"/>
                    <w:rPr>
                      <w:rFonts w:ascii="Calibri" w:hAnsi="Calibri" w:cs="Calibri"/>
                    </w:rPr>
                  </w:pPr>
                </w:p>
                <w:p w14:paraId="4EF55C85" w14:textId="77777777" w:rsidR="008E7F1B" w:rsidRPr="00962063" w:rsidRDefault="008E7F1B" w:rsidP="008E7F1B">
                  <w:pPr>
                    <w:rPr>
                      <w:rFonts w:ascii="Calibri" w:hAnsi="Calibri" w:cs="Calibri"/>
                    </w:rPr>
                  </w:pPr>
                </w:p>
                <w:p w14:paraId="35EB477D" w14:textId="77777777" w:rsidR="008E7F1B" w:rsidRPr="00F16F9D" w:rsidRDefault="008E7F1B" w:rsidP="008E7F1B">
                  <w:pPr>
                    <w:pStyle w:val="Heading2"/>
                    <w:keepNext/>
                    <w:widowControl/>
                    <w:numPr>
                      <w:ilvl w:val="0"/>
                      <w:numId w:val="3"/>
                    </w:numPr>
                    <w:rPr>
                      <w:rFonts w:ascii="Calibri" w:hAnsi="Calibri" w:cs="Calibri"/>
                      <w:b w:val="0"/>
                      <w:sz w:val="22"/>
                      <w:szCs w:val="22"/>
                    </w:rPr>
                  </w:pPr>
                  <w:r w:rsidRPr="00F16F9D">
                    <w:rPr>
                      <w:rFonts w:ascii="Calibri" w:hAnsi="Calibri" w:cs="Calibri"/>
                      <w:b w:val="0"/>
                      <w:sz w:val="22"/>
                      <w:szCs w:val="22"/>
                    </w:rPr>
                    <w:t>WIN Center update</w:t>
                  </w:r>
                </w:p>
                <w:p w14:paraId="25D0C013" w14:textId="003EF6C1" w:rsidR="008E7F1B" w:rsidRPr="00B06919" w:rsidRDefault="008E7F1B" w:rsidP="008E7F1B">
                  <w:pPr>
                    <w:ind w:left="720"/>
                    <w:rPr>
                      <w:rFonts w:ascii="Calibri" w:hAnsi="Calibri" w:cs="Calibri"/>
                    </w:rPr>
                  </w:pPr>
                  <w:r w:rsidRPr="00B06919">
                    <w:rPr>
                      <w:rFonts w:ascii="Calibri" w:hAnsi="Calibri" w:cs="Calibri"/>
                    </w:rPr>
                    <w:t xml:space="preserve"> </w:t>
                  </w:r>
                  <w:r w:rsidR="00F803A2">
                    <w:rPr>
                      <w:rFonts w:ascii="Calibri" w:hAnsi="Calibri" w:cs="Calibri"/>
                    </w:rPr>
                    <w:t>Kris</w:t>
                  </w:r>
                  <w:r w:rsidRPr="00B06919">
                    <w:rPr>
                      <w:rFonts w:ascii="Calibri" w:hAnsi="Calibri" w:cs="Calibri"/>
                    </w:rPr>
                    <w:t xml:space="preserve"> Costa reported on the WIN Center. The WIN Center will be having workshops that help with creating resumes and preparing students for interviews. These workshops will help students be employable.</w:t>
                  </w:r>
                  <w:r w:rsidR="00F803A2">
                    <w:rPr>
                      <w:rFonts w:ascii="Calibri" w:hAnsi="Calibri" w:cs="Calibri"/>
                    </w:rPr>
                    <w:t xml:space="preserve">  </w:t>
                  </w:r>
                  <w:r w:rsidRPr="00B06919">
                    <w:rPr>
                      <w:rFonts w:ascii="Calibri" w:hAnsi="Calibri" w:cs="Calibri"/>
                    </w:rPr>
                    <w:t>New world of work is a form of c</w:t>
                  </w:r>
                  <w:r w:rsidR="00FE33E8">
                    <w:rPr>
                      <w:rFonts w:ascii="Calibri" w:hAnsi="Calibri" w:cs="Calibri"/>
                    </w:rPr>
                    <w:t>ollege badging</w:t>
                  </w:r>
                  <w:r w:rsidRPr="00B06919">
                    <w:rPr>
                      <w:rFonts w:ascii="Calibri" w:hAnsi="Calibri" w:cs="Calibri"/>
                    </w:rPr>
                    <w:t xml:space="preserve"> that presents students with workshops that will help students gain skills they will need in the workforce. The skills include adaptability, self-awareness, digital fluency, communication, etc.</w:t>
                  </w:r>
                </w:p>
                <w:p w14:paraId="546554B2" w14:textId="77777777" w:rsidR="008E7F1B" w:rsidRDefault="008E7F1B" w:rsidP="008E7F1B"/>
                <w:p w14:paraId="4E6F088E" w14:textId="77777777" w:rsidR="008E7F1B" w:rsidRPr="00882C4B" w:rsidRDefault="008E7F1B" w:rsidP="008E7F1B"/>
                <w:p w14:paraId="14A80BE7" w14:textId="77777777" w:rsidR="008E7F1B" w:rsidRPr="00F16F9D" w:rsidRDefault="008E7F1B" w:rsidP="008E7F1B">
                  <w:pPr>
                    <w:pStyle w:val="Heading2"/>
                    <w:keepNext/>
                    <w:widowControl/>
                    <w:numPr>
                      <w:ilvl w:val="0"/>
                      <w:numId w:val="3"/>
                    </w:numPr>
                    <w:rPr>
                      <w:rFonts w:ascii="Calibri" w:hAnsi="Calibri" w:cs="Calibri"/>
                      <w:b w:val="0"/>
                      <w:sz w:val="22"/>
                      <w:szCs w:val="22"/>
                    </w:rPr>
                  </w:pPr>
                  <w:r w:rsidRPr="00F16F9D">
                    <w:rPr>
                      <w:rFonts w:ascii="Calibri" w:hAnsi="Calibri" w:cs="Calibri"/>
                      <w:b w:val="0"/>
                      <w:sz w:val="22"/>
                      <w:szCs w:val="22"/>
                    </w:rPr>
                    <w:t>3</w:t>
                  </w:r>
                  <w:r w:rsidRPr="00F16F9D">
                    <w:rPr>
                      <w:rFonts w:ascii="Calibri" w:hAnsi="Calibri" w:cs="Calibri"/>
                      <w:b w:val="0"/>
                      <w:sz w:val="22"/>
                      <w:szCs w:val="22"/>
                      <w:vertAlign w:val="superscript"/>
                    </w:rPr>
                    <w:t>rd</w:t>
                  </w:r>
                  <w:r w:rsidRPr="00F16F9D">
                    <w:rPr>
                      <w:rFonts w:ascii="Calibri" w:hAnsi="Calibri" w:cs="Calibri"/>
                      <w:b w:val="0"/>
                      <w:sz w:val="22"/>
                      <w:szCs w:val="22"/>
                    </w:rPr>
                    <w:t xml:space="preserve"> Party Certifications</w:t>
                  </w:r>
                </w:p>
                <w:p w14:paraId="0DDD4801" w14:textId="77777777" w:rsidR="008E7F1B" w:rsidRPr="00B06919" w:rsidRDefault="008E7F1B" w:rsidP="008E7F1B">
                  <w:pPr>
                    <w:ind w:left="720"/>
                    <w:rPr>
                      <w:rFonts w:ascii="Calibri" w:hAnsi="Calibri" w:cs="Calibri"/>
                    </w:rPr>
                  </w:pPr>
                  <w:r w:rsidRPr="00B06919">
                    <w:rPr>
                      <w:rFonts w:ascii="Calibri" w:hAnsi="Calibri" w:cs="Calibri"/>
                    </w:rPr>
                    <w:t>Custom centers on campus. Certifications that are aligned with the CTE programs include Microsoft Office Specialist, COMP TIA, QuickBooks, and Manufacturing Skills Standards Council (MSSC).</w:t>
                  </w:r>
                </w:p>
                <w:p w14:paraId="7D2012D8" w14:textId="0A174291" w:rsidR="008E7F1B" w:rsidRPr="00B06919" w:rsidRDefault="00F803A2" w:rsidP="008E7F1B">
                  <w:pPr>
                    <w:ind w:left="720"/>
                    <w:rPr>
                      <w:rFonts w:ascii="Calibri" w:hAnsi="Calibri" w:cs="Calibri"/>
                    </w:rPr>
                  </w:pPr>
                  <w:r>
                    <w:rPr>
                      <w:rFonts w:ascii="Calibri" w:hAnsi="Calibri" w:cs="Calibri"/>
                    </w:rPr>
                    <w:t>Kris</w:t>
                  </w:r>
                  <w:r w:rsidR="008E7F1B" w:rsidRPr="00B06919">
                    <w:rPr>
                      <w:rFonts w:ascii="Calibri" w:hAnsi="Calibri" w:cs="Calibri"/>
                    </w:rPr>
                    <w:t xml:space="preserve"> Costa proposed a testing center on campus free to students upon completion of certification.  </w:t>
                  </w:r>
                  <w:r w:rsidR="00FE33E8">
                    <w:rPr>
                      <w:rFonts w:ascii="Calibri" w:hAnsi="Calibri" w:cs="Calibri"/>
                    </w:rPr>
                    <w:t>Certification for a fee for industry.</w:t>
                  </w:r>
                  <w:r w:rsidR="008E7F1B" w:rsidRPr="00B06919">
                    <w:rPr>
                      <w:rFonts w:ascii="Calibri" w:hAnsi="Calibri" w:cs="Calibri"/>
                    </w:rPr>
                    <w:t xml:space="preserve"> </w:t>
                  </w:r>
                </w:p>
                <w:p w14:paraId="527FE96B" w14:textId="77777777" w:rsidR="008E7F1B" w:rsidRDefault="008E7F1B" w:rsidP="008E7F1B"/>
                <w:p w14:paraId="102A9EF1" w14:textId="77777777" w:rsidR="008E7F1B" w:rsidRDefault="008E7F1B" w:rsidP="008E7F1B"/>
                <w:p w14:paraId="4578B2E1" w14:textId="77777777" w:rsidR="008E7F1B" w:rsidRPr="00826E41" w:rsidRDefault="008E7F1B" w:rsidP="008E7F1B"/>
              </w:tc>
            </w:tr>
            <w:tr w:rsidR="008E7F1B" w:rsidRPr="0069011A" w14:paraId="0E50E3EB" w14:textId="77777777" w:rsidTr="00F16F9D">
              <w:trPr>
                <w:trHeight w:val="432"/>
              </w:trPr>
              <w:tc>
                <w:tcPr>
                  <w:tcW w:w="252" w:type="dxa"/>
                  <w:gridSpan w:val="2"/>
                  <w:shd w:val="clear" w:color="auto" w:fill="auto"/>
                </w:tcPr>
                <w:p w14:paraId="4A9CFEC1" w14:textId="47DFB73B" w:rsidR="008E7F1B" w:rsidRPr="00C62EDA" w:rsidRDefault="008E7F1B" w:rsidP="00051C59">
                  <w:pPr>
                    <w:pStyle w:val="Heading1"/>
                    <w:ind w:left="0"/>
                    <w:jc w:val="center"/>
                    <w:rPr>
                      <w:rFonts w:ascii="Calibri" w:hAnsi="Calibri" w:cs="Calibri"/>
                      <w:b w:val="0"/>
                      <w:sz w:val="22"/>
                      <w:szCs w:val="22"/>
                    </w:rPr>
                  </w:pPr>
                </w:p>
              </w:tc>
              <w:tc>
                <w:tcPr>
                  <w:tcW w:w="10008" w:type="dxa"/>
                  <w:shd w:val="clear" w:color="auto" w:fill="auto"/>
                </w:tcPr>
                <w:p w14:paraId="03E61F96" w14:textId="77777777" w:rsidR="008E7F1B" w:rsidRPr="00C62EDA" w:rsidRDefault="008E7F1B" w:rsidP="00051C59">
                  <w:pPr>
                    <w:pStyle w:val="Heading1"/>
                    <w:ind w:left="0"/>
                    <w:rPr>
                      <w:rFonts w:ascii="Calibri" w:hAnsi="Calibri" w:cs="Calibri"/>
                      <w:b w:val="0"/>
                      <w:sz w:val="22"/>
                      <w:szCs w:val="22"/>
                    </w:rPr>
                  </w:pPr>
                  <w:r w:rsidRPr="00C62EDA">
                    <w:rPr>
                      <w:rFonts w:ascii="Calibri" w:hAnsi="Calibri" w:cs="Calibri"/>
                      <w:b w:val="0"/>
                      <w:sz w:val="22"/>
                      <w:szCs w:val="22"/>
                    </w:rPr>
                    <w:t>Old Business</w:t>
                  </w:r>
                </w:p>
                <w:p w14:paraId="2E567F6E" w14:textId="77777777" w:rsidR="008E7F1B" w:rsidRPr="00C62EDA" w:rsidRDefault="008E7F1B" w:rsidP="008E7F1B">
                  <w:pPr>
                    <w:pStyle w:val="Heading2"/>
                    <w:keepNext/>
                    <w:widowControl/>
                    <w:numPr>
                      <w:ilvl w:val="0"/>
                      <w:numId w:val="4"/>
                    </w:numPr>
                    <w:rPr>
                      <w:rFonts w:ascii="Calibri" w:hAnsi="Calibri" w:cs="Calibri"/>
                      <w:b w:val="0"/>
                      <w:i/>
                      <w:sz w:val="22"/>
                      <w:szCs w:val="22"/>
                    </w:rPr>
                  </w:pPr>
                  <w:r w:rsidRPr="00F16F9D">
                    <w:rPr>
                      <w:rFonts w:ascii="Calibri" w:hAnsi="Calibri" w:cs="Calibri"/>
                      <w:b w:val="0"/>
                      <w:sz w:val="22"/>
                      <w:szCs w:val="22"/>
                    </w:rPr>
                    <w:t>Status of new programs</w:t>
                  </w:r>
                  <w:r w:rsidRPr="00C62EDA">
                    <w:rPr>
                      <w:rFonts w:ascii="Calibri" w:hAnsi="Calibri" w:cs="Calibri"/>
                      <w:b w:val="0"/>
                      <w:i/>
                      <w:sz w:val="22"/>
                      <w:szCs w:val="22"/>
                    </w:rPr>
                    <w:t>:</w:t>
                  </w:r>
                </w:p>
                <w:p w14:paraId="476372CE" w14:textId="77777777" w:rsidR="008E7F1B" w:rsidRDefault="008E7F1B" w:rsidP="008E7F1B">
                  <w:pPr>
                    <w:widowControl/>
                    <w:numPr>
                      <w:ilvl w:val="0"/>
                      <w:numId w:val="5"/>
                    </w:numPr>
                    <w:rPr>
                      <w:rFonts w:ascii="Calibri" w:hAnsi="Calibri" w:cs="Calibri"/>
                    </w:rPr>
                  </w:pPr>
                  <w:r w:rsidRPr="00C62EDA">
                    <w:rPr>
                      <w:rFonts w:ascii="Calibri" w:hAnsi="Calibri" w:cs="Calibri"/>
                    </w:rPr>
                    <w:t xml:space="preserve">Correctional Rehabilitation Certificate </w:t>
                  </w:r>
                </w:p>
                <w:p w14:paraId="4D382C7D" w14:textId="34B0B684" w:rsidR="008E7F1B" w:rsidRDefault="00FE33E8" w:rsidP="00051C59">
                  <w:pPr>
                    <w:ind w:left="1440"/>
                    <w:rPr>
                      <w:rFonts w:ascii="Calibri" w:hAnsi="Calibri" w:cs="Calibri"/>
                    </w:rPr>
                  </w:pPr>
                  <w:r>
                    <w:rPr>
                      <w:rFonts w:ascii="Calibri" w:hAnsi="Calibri" w:cs="Calibri"/>
                    </w:rPr>
                    <w:t>Terry Davis gave a report</w:t>
                  </w:r>
                  <w:r w:rsidR="008E7F1B">
                    <w:rPr>
                      <w:rFonts w:ascii="Calibri" w:hAnsi="Calibri" w:cs="Calibri"/>
                    </w:rPr>
                    <w:t xml:space="preserve"> </w:t>
                  </w:r>
                  <w:r>
                    <w:rPr>
                      <w:rFonts w:ascii="Calibri" w:hAnsi="Calibri" w:cs="Calibri"/>
                    </w:rPr>
                    <w:t>on the correctional rehabilitation certificate</w:t>
                  </w:r>
                  <w:r w:rsidR="008E7F1B">
                    <w:rPr>
                      <w:rFonts w:ascii="Calibri" w:hAnsi="Calibri" w:cs="Calibri"/>
                    </w:rPr>
                    <w:t>.</w:t>
                  </w:r>
                </w:p>
                <w:p w14:paraId="7F0FA793" w14:textId="77777777" w:rsidR="008E7F1B" w:rsidRPr="00C62EDA" w:rsidRDefault="008E7F1B" w:rsidP="00051C59">
                  <w:pPr>
                    <w:rPr>
                      <w:rFonts w:ascii="Calibri" w:hAnsi="Calibri" w:cs="Calibri"/>
                    </w:rPr>
                  </w:pPr>
                </w:p>
                <w:p w14:paraId="169CAF63" w14:textId="77777777" w:rsidR="008E7F1B" w:rsidRDefault="008E7F1B" w:rsidP="008E7F1B">
                  <w:pPr>
                    <w:widowControl/>
                    <w:numPr>
                      <w:ilvl w:val="0"/>
                      <w:numId w:val="5"/>
                    </w:numPr>
                    <w:rPr>
                      <w:rFonts w:ascii="Calibri" w:hAnsi="Calibri" w:cs="Calibri"/>
                    </w:rPr>
                  </w:pPr>
                  <w:r w:rsidRPr="00C62EDA">
                    <w:rPr>
                      <w:rFonts w:ascii="Calibri" w:hAnsi="Calibri" w:cs="Calibri"/>
                    </w:rPr>
                    <w:t>Cyber Security Certificate</w:t>
                  </w:r>
                </w:p>
                <w:p w14:paraId="14011B8B" w14:textId="77777777" w:rsidR="008E7F1B" w:rsidRDefault="008E7F1B" w:rsidP="00051C59">
                  <w:pPr>
                    <w:tabs>
                      <w:tab w:val="left" w:pos="1620"/>
                    </w:tabs>
                    <w:ind w:left="1440"/>
                    <w:rPr>
                      <w:rFonts w:ascii="Calibri" w:hAnsi="Calibri" w:cs="Calibri"/>
                    </w:rPr>
                  </w:pPr>
                  <w:r>
                    <w:rPr>
                      <w:rFonts w:ascii="Calibri" w:hAnsi="Calibri" w:cs="Calibri"/>
                    </w:rPr>
                    <w:t>David-Michael Rengh gave a report on Cyber Security Certificate Program. The newest certificate involves a 1 semester 9 week series of courses.</w:t>
                  </w:r>
                </w:p>
                <w:p w14:paraId="098A6E47" w14:textId="77777777" w:rsidR="008E7F1B" w:rsidRDefault="008E7F1B" w:rsidP="00051C59">
                  <w:pPr>
                    <w:tabs>
                      <w:tab w:val="left" w:pos="1620"/>
                    </w:tabs>
                    <w:ind w:left="1440"/>
                    <w:rPr>
                      <w:rFonts w:ascii="Calibri" w:hAnsi="Calibri" w:cs="Calibri"/>
                    </w:rPr>
                  </w:pPr>
                  <w:r>
                    <w:rPr>
                      <w:rFonts w:ascii="Calibri" w:hAnsi="Calibri" w:cs="Calibri"/>
                    </w:rPr>
                    <w:t>Created to get students out and get a job.</w:t>
                  </w:r>
                </w:p>
                <w:p w14:paraId="1EB557E9" w14:textId="77777777" w:rsidR="008E7F1B" w:rsidRPr="00C62EDA" w:rsidRDefault="008E7F1B" w:rsidP="00051C59">
                  <w:pPr>
                    <w:rPr>
                      <w:rFonts w:ascii="Calibri" w:hAnsi="Calibri" w:cs="Calibri"/>
                    </w:rPr>
                  </w:pPr>
                </w:p>
                <w:p w14:paraId="6C3F6978" w14:textId="77777777" w:rsidR="00FE33E8" w:rsidRDefault="00FE33E8" w:rsidP="00FE33E8">
                  <w:pPr>
                    <w:widowControl/>
                    <w:ind w:left="1440"/>
                    <w:rPr>
                      <w:rFonts w:ascii="Calibri" w:hAnsi="Calibri" w:cs="Calibri"/>
                    </w:rPr>
                  </w:pPr>
                </w:p>
                <w:p w14:paraId="2DFA4F60" w14:textId="7A56BA8B" w:rsidR="008E7F1B" w:rsidRDefault="008E7F1B" w:rsidP="008E7F1B">
                  <w:pPr>
                    <w:widowControl/>
                    <w:numPr>
                      <w:ilvl w:val="0"/>
                      <w:numId w:val="5"/>
                    </w:numPr>
                    <w:rPr>
                      <w:rFonts w:ascii="Calibri" w:hAnsi="Calibri" w:cs="Calibri"/>
                    </w:rPr>
                  </w:pPr>
                  <w:r w:rsidRPr="00C62EDA">
                    <w:rPr>
                      <w:rFonts w:ascii="Calibri" w:hAnsi="Calibri" w:cs="Calibri"/>
                    </w:rPr>
                    <w:lastRenderedPageBreak/>
                    <w:t xml:space="preserve">Project Management Certificate </w:t>
                  </w:r>
                </w:p>
                <w:p w14:paraId="76C3E585" w14:textId="0200B7C7" w:rsidR="008E7F1B" w:rsidRDefault="008E7F1B" w:rsidP="00051C59">
                  <w:pPr>
                    <w:tabs>
                      <w:tab w:val="left" w:pos="1665"/>
                    </w:tabs>
                    <w:ind w:left="1440"/>
                    <w:rPr>
                      <w:rFonts w:ascii="Calibri" w:hAnsi="Calibri" w:cs="Calibri"/>
                    </w:rPr>
                  </w:pPr>
                  <w:r>
                    <w:rPr>
                      <w:rFonts w:ascii="Calibri" w:hAnsi="Calibri" w:cs="Calibri"/>
                    </w:rPr>
                    <w:t>Currently going through curricul</w:t>
                  </w:r>
                  <w:r w:rsidR="00F803A2">
                    <w:rPr>
                      <w:rFonts w:ascii="Calibri" w:hAnsi="Calibri" w:cs="Calibri"/>
                    </w:rPr>
                    <w:t>um. 6-9 week courses are fully</w:t>
                  </w:r>
                  <w:r>
                    <w:rPr>
                      <w:rFonts w:ascii="Calibri" w:hAnsi="Calibri" w:cs="Calibri"/>
                    </w:rPr>
                    <w:t xml:space="preserve"> online</w:t>
                  </w:r>
                </w:p>
                <w:p w14:paraId="544922BD" w14:textId="77777777" w:rsidR="008E7F1B" w:rsidRDefault="008E7F1B" w:rsidP="00051C59">
                  <w:pPr>
                    <w:rPr>
                      <w:rFonts w:ascii="Calibri" w:hAnsi="Calibri" w:cs="Calibri"/>
                    </w:rPr>
                  </w:pPr>
                </w:p>
                <w:p w14:paraId="14C69D94" w14:textId="77777777" w:rsidR="008E7F1B" w:rsidRDefault="008E7F1B" w:rsidP="008E7F1B">
                  <w:pPr>
                    <w:widowControl/>
                    <w:numPr>
                      <w:ilvl w:val="0"/>
                      <w:numId w:val="5"/>
                    </w:numPr>
                    <w:rPr>
                      <w:rFonts w:ascii="Calibri" w:hAnsi="Calibri" w:cs="Calibri"/>
                    </w:rPr>
                  </w:pPr>
                  <w:r>
                    <w:rPr>
                      <w:rFonts w:ascii="Calibri" w:hAnsi="Calibri" w:cs="Calibri"/>
                    </w:rPr>
                    <w:t>Agriculture Business Certificate</w:t>
                  </w:r>
                </w:p>
                <w:p w14:paraId="22980657" w14:textId="77777777" w:rsidR="008E7F1B" w:rsidRDefault="008E7F1B" w:rsidP="00051C59">
                  <w:pPr>
                    <w:tabs>
                      <w:tab w:val="left" w:pos="1530"/>
                    </w:tabs>
                    <w:ind w:left="1440"/>
                    <w:rPr>
                      <w:rFonts w:ascii="Calibri" w:hAnsi="Calibri" w:cs="Calibri"/>
                    </w:rPr>
                  </w:pPr>
                  <w:r>
                    <w:rPr>
                      <w:rFonts w:ascii="Calibri" w:hAnsi="Calibri" w:cs="Calibri"/>
                    </w:rPr>
                    <w:t xml:space="preserve">Moving slowly through curriculum. T. Oliveira is working on the course development. </w:t>
                  </w:r>
                </w:p>
                <w:p w14:paraId="3D380DB3" w14:textId="77777777" w:rsidR="008E7F1B" w:rsidRDefault="008E7F1B" w:rsidP="00051C59">
                  <w:pPr>
                    <w:rPr>
                      <w:rFonts w:ascii="Calibri" w:hAnsi="Calibri" w:cs="Calibri"/>
                    </w:rPr>
                  </w:pPr>
                </w:p>
                <w:p w14:paraId="2A725A8E" w14:textId="7F39D0BF" w:rsidR="008E7F1B" w:rsidRDefault="008E7F1B" w:rsidP="008E7F1B">
                  <w:pPr>
                    <w:widowControl/>
                    <w:numPr>
                      <w:ilvl w:val="0"/>
                      <w:numId w:val="5"/>
                    </w:numPr>
                    <w:rPr>
                      <w:rFonts w:ascii="Calibri" w:hAnsi="Calibri" w:cs="Calibri"/>
                    </w:rPr>
                  </w:pPr>
                  <w:r w:rsidRPr="00962063">
                    <w:rPr>
                      <w:rFonts w:ascii="Calibri" w:hAnsi="Calibri" w:cs="Calibri"/>
                    </w:rPr>
                    <w:t xml:space="preserve">MSSC Certified </w:t>
                  </w:r>
                  <w:r>
                    <w:rPr>
                      <w:rFonts w:ascii="Calibri" w:hAnsi="Calibri" w:cs="Calibri"/>
                    </w:rPr>
                    <w:t>P</w:t>
                  </w:r>
                  <w:r w:rsidRPr="00962063">
                    <w:rPr>
                      <w:rFonts w:ascii="Calibri" w:hAnsi="Calibri" w:cs="Calibri"/>
                    </w:rPr>
                    <w:t xml:space="preserve">roduction </w:t>
                  </w:r>
                  <w:r>
                    <w:rPr>
                      <w:rFonts w:ascii="Calibri" w:hAnsi="Calibri" w:cs="Calibri"/>
                    </w:rPr>
                    <w:t>T</w:t>
                  </w:r>
                  <w:r w:rsidRPr="00962063">
                    <w:rPr>
                      <w:rFonts w:ascii="Calibri" w:hAnsi="Calibri" w:cs="Calibri"/>
                    </w:rPr>
                    <w:t>echnician 3/20 start</w:t>
                  </w:r>
                  <w:r w:rsidR="00F803A2">
                    <w:rPr>
                      <w:rFonts w:ascii="Calibri" w:hAnsi="Calibri" w:cs="Calibri"/>
                    </w:rPr>
                    <w:t xml:space="preserve"> date</w:t>
                  </w:r>
                </w:p>
                <w:p w14:paraId="0008BADA" w14:textId="7F2F520D" w:rsidR="008E7F1B" w:rsidRDefault="00F803A2" w:rsidP="00051C59">
                  <w:pPr>
                    <w:tabs>
                      <w:tab w:val="left" w:pos="1560"/>
                    </w:tabs>
                    <w:ind w:left="1440"/>
                    <w:rPr>
                      <w:rFonts w:ascii="Calibri" w:hAnsi="Calibri" w:cs="Calibri"/>
                    </w:rPr>
                  </w:pPr>
                  <w:r>
                    <w:rPr>
                      <w:rFonts w:ascii="Calibri" w:hAnsi="Calibri" w:cs="Calibri"/>
                    </w:rPr>
                    <w:t>Contract ED cohort. Kings</w:t>
                  </w:r>
                  <w:r w:rsidR="008E7F1B">
                    <w:rPr>
                      <w:rFonts w:ascii="Calibri" w:hAnsi="Calibri" w:cs="Calibri"/>
                    </w:rPr>
                    <w:t xml:space="preserve"> and Fresno county. It is a 9- week training program with several </w:t>
                  </w:r>
                  <w:r>
                    <w:rPr>
                      <w:rFonts w:ascii="Calibri" w:hAnsi="Calibri" w:cs="Calibri"/>
                    </w:rPr>
                    <w:t>benefits, which</w:t>
                  </w:r>
                  <w:r w:rsidR="008E7F1B">
                    <w:rPr>
                      <w:rFonts w:ascii="Calibri" w:hAnsi="Calibri" w:cs="Calibri"/>
                    </w:rPr>
                    <w:t xml:space="preserve"> include certificate of completion, full training at no cost, opportunity for full-time employment, and starting wage of $13-24 dollars an hour.</w:t>
                  </w:r>
                </w:p>
                <w:p w14:paraId="69F4F8B0" w14:textId="77777777" w:rsidR="008E7F1B" w:rsidRDefault="008E7F1B" w:rsidP="00051C59">
                  <w:pPr>
                    <w:rPr>
                      <w:rFonts w:ascii="Calibri" w:hAnsi="Calibri" w:cs="Calibri"/>
                    </w:rPr>
                  </w:pPr>
                </w:p>
                <w:p w14:paraId="75F55A51" w14:textId="00CDAE9A" w:rsidR="008E7F1B" w:rsidRDefault="008E7F1B" w:rsidP="008E7F1B">
                  <w:pPr>
                    <w:widowControl/>
                    <w:numPr>
                      <w:ilvl w:val="0"/>
                      <w:numId w:val="5"/>
                    </w:numPr>
                    <w:rPr>
                      <w:rFonts w:ascii="Calibri" w:hAnsi="Calibri" w:cs="Calibri"/>
                    </w:rPr>
                  </w:pPr>
                  <w:r w:rsidRPr="00962063">
                    <w:rPr>
                      <w:rFonts w:ascii="Calibri" w:hAnsi="Calibri" w:cs="Calibri"/>
                    </w:rPr>
                    <w:t>Maintenance Mechanic 2/20 start</w:t>
                  </w:r>
                  <w:r w:rsidR="00F803A2">
                    <w:rPr>
                      <w:rFonts w:ascii="Calibri" w:hAnsi="Calibri" w:cs="Calibri"/>
                    </w:rPr>
                    <w:t xml:space="preserve"> date</w:t>
                  </w:r>
                </w:p>
                <w:p w14:paraId="6096CFDB" w14:textId="2C81C506" w:rsidR="008E7F1B" w:rsidRDefault="008E7F1B" w:rsidP="00051C59">
                  <w:pPr>
                    <w:tabs>
                      <w:tab w:val="left" w:pos="1545"/>
                    </w:tabs>
                    <w:ind w:left="1440"/>
                    <w:rPr>
                      <w:rFonts w:ascii="Calibri" w:hAnsi="Calibri" w:cs="Calibri"/>
                    </w:rPr>
                  </w:pPr>
                  <w:r>
                    <w:rPr>
                      <w:rFonts w:ascii="Calibri" w:hAnsi="Calibri" w:cs="Calibri"/>
                    </w:rPr>
                    <w:t xml:space="preserve">Maintenance Mechanic Training is a local 6 unit (234 hours in-class time) certificate program that begins mid semester. This program provides hands on learning and the practice needed for </w:t>
                  </w:r>
                  <w:r w:rsidR="00FE33E8">
                    <w:rPr>
                      <w:rFonts w:ascii="Calibri" w:hAnsi="Calibri" w:cs="Calibri"/>
                    </w:rPr>
                    <w:t>entry-level</w:t>
                  </w:r>
                  <w:r>
                    <w:rPr>
                      <w:rFonts w:ascii="Calibri" w:hAnsi="Calibri" w:cs="Calibri"/>
                    </w:rPr>
                    <w:t xml:space="preserve"> maintenance mechanic jobs.</w:t>
                  </w:r>
                </w:p>
                <w:p w14:paraId="68A32C03" w14:textId="4DE756E1" w:rsidR="0028631A" w:rsidRDefault="0028631A" w:rsidP="0028631A">
                  <w:pPr>
                    <w:tabs>
                      <w:tab w:val="left" w:pos="1545"/>
                    </w:tabs>
                    <w:ind w:left="1440"/>
                    <w:rPr>
                      <w:rFonts w:ascii="Calibri" w:hAnsi="Calibri" w:cs="Calibri"/>
                    </w:rPr>
                  </w:pPr>
                </w:p>
                <w:p w14:paraId="2E1C285E" w14:textId="763D5387" w:rsidR="0028631A" w:rsidRDefault="0028631A" w:rsidP="0028631A">
                  <w:pPr>
                    <w:widowControl/>
                    <w:numPr>
                      <w:ilvl w:val="0"/>
                      <w:numId w:val="5"/>
                    </w:numPr>
                    <w:rPr>
                      <w:rFonts w:ascii="Calibri" w:hAnsi="Calibri" w:cs="Calibri"/>
                    </w:rPr>
                  </w:pPr>
                  <w:r>
                    <w:rPr>
                      <w:rFonts w:ascii="Calibri" w:hAnsi="Calibri" w:cs="Calibri"/>
                    </w:rPr>
                    <w:t>Electronics Technology Certificate of Achievement</w:t>
                  </w:r>
                </w:p>
                <w:p w14:paraId="09456628" w14:textId="54B67AF7" w:rsidR="0028631A" w:rsidRDefault="0028631A" w:rsidP="0028631A">
                  <w:pPr>
                    <w:tabs>
                      <w:tab w:val="left" w:pos="1545"/>
                    </w:tabs>
                    <w:ind w:left="1440"/>
                    <w:rPr>
                      <w:rFonts w:ascii="Calibri" w:hAnsi="Calibri" w:cs="Calibri"/>
                    </w:rPr>
                  </w:pPr>
                  <w:r>
                    <w:rPr>
                      <w:rFonts w:ascii="Calibri" w:hAnsi="Calibri" w:cs="Calibri"/>
                    </w:rPr>
                    <w:t xml:space="preserve">This program is in development to articulate and align to the Bakersfield College Bachelor’s Degree in Industrial Automation.  The courses include 23 units plus work experience: </w:t>
                  </w:r>
                </w:p>
                <w:p w14:paraId="7DA0F1D1" w14:textId="77777777" w:rsidR="0028631A" w:rsidRDefault="0028631A" w:rsidP="0028631A">
                  <w:pPr>
                    <w:pStyle w:val="ListParagraph"/>
                    <w:ind w:left="1956"/>
                  </w:pPr>
                  <w:r>
                    <w:t>ELET 001: Basic Electronics                                       4 units</w:t>
                  </w:r>
                </w:p>
                <w:p w14:paraId="2269E9C5" w14:textId="77777777" w:rsidR="0028631A" w:rsidRDefault="0028631A" w:rsidP="0028631A">
                  <w:pPr>
                    <w:pStyle w:val="ListParagraph"/>
                    <w:ind w:left="1956"/>
                  </w:pPr>
                  <w:r>
                    <w:t>ELET 002: Electronic Circuits                                    3 units</w:t>
                  </w:r>
                </w:p>
                <w:p w14:paraId="5439F45F" w14:textId="77777777" w:rsidR="0028631A" w:rsidRDefault="0028631A" w:rsidP="0028631A">
                  <w:pPr>
                    <w:pStyle w:val="ListParagraph"/>
                    <w:ind w:left="1956"/>
                  </w:pPr>
                  <w:r>
                    <w:t>ELET 003: Programmable Logic Controllers           3 units</w:t>
                  </w:r>
                </w:p>
                <w:p w14:paraId="4E60B721" w14:textId="77777777" w:rsidR="0028631A" w:rsidRDefault="0028631A" w:rsidP="0028631A">
                  <w:pPr>
                    <w:pStyle w:val="ListParagraph"/>
                    <w:ind w:left="1956"/>
                  </w:pPr>
                  <w:r>
                    <w:t>ELET 004: Computer Integrated Manufacturing   3 units</w:t>
                  </w:r>
                </w:p>
                <w:p w14:paraId="6F5E45ED" w14:textId="77777777" w:rsidR="0028631A" w:rsidRDefault="0028631A" w:rsidP="0028631A">
                  <w:pPr>
                    <w:pStyle w:val="ListParagraph"/>
                    <w:ind w:left="1956"/>
                  </w:pPr>
                  <w:r>
                    <w:t>ELET 005: Electric Motors Controls                         3 units</w:t>
                  </w:r>
                </w:p>
                <w:p w14:paraId="0EAD863E" w14:textId="77777777" w:rsidR="0028631A" w:rsidRDefault="0028631A" w:rsidP="0028631A">
                  <w:pPr>
                    <w:pStyle w:val="ListParagraph"/>
                    <w:ind w:left="1956"/>
                  </w:pPr>
                  <w:r>
                    <w:t>ELET 006: Instrumentation                                       3 units</w:t>
                  </w:r>
                </w:p>
                <w:p w14:paraId="1DD4CD26" w14:textId="2CE010B4" w:rsidR="0028631A" w:rsidRDefault="0028631A" w:rsidP="0028631A">
                  <w:pPr>
                    <w:tabs>
                      <w:tab w:val="left" w:pos="1545"/>
                    </w:tabs>
                    <w:ind w:left="1956"/>
                    <w:rPr>
                      <w:u w:val="single"/>
                    </w:rPr>
                  </w:pPr>
                  <w:r>
                    <w:t>ITEC 0</w:t>
                  </w:r>
                  <w:r>
                    <w:t>02</w:t>
                  </w:r>
                  <w:r>
                    <w:t xml:space="preserve">: </w:t>
                  </w:r>
                  <w:r>
                    <w:t xml:space="preserve">Introduction to Drafting and CAD </w:t>
                  </w:r>
                  <w:r>
                    <w:t xml:space="preserve"> </w:t>
                  </w:r>
                  <w:r w:rsidRPr="0028631A">
                    <w:t xml:space="preserve">        3 units</w:t>
                  </w:r>
                </w:p>
                <w:p w14:paraId="2AED930C" w14:textId="77984406" w:rsidR="0028631A" w:rsidRDefault="0028631A" w:rsidP="0028631A">
                  <w:pPr>
                    <w:tabs>
                      <w:tab w:val="left" w:pos="1545"/>
                    </w:tabs>
                    <w:ind w:left="1956"/>
                  </w:pPr>
                  <w:r>
                    <w:t>ITEC 015X:Occupational Work Experience</w:t>
                  </w:r>
                  <w:r>
                    <w:t xml:space="preserve">   </w:t>
                  </w:r>
                  <w:r w:rsidRPr="0028631A">
                    <w:t xml:space="preserve">      </w:t>
                  </w:r>
                  <w:r w:rsidRPr="0028631A">
                    <w:t xml:space="preserve">  </w:t>
                  </w:r>
                  <w:r w:rsidRPr="0028631A">
                    <w:t xml:space="preserve"> </w:t>
                  </w:r>
                  <w:r w:rsidRPr="0028631A">
                    <w:t xml:space="preserve"> 1</w:t>
                  </w:r>
                  <w:r w:rsidRPr="0028631A">
                    <w:t xml:space="preserve"> unit</w:t>
                  </w:r>
                </w:p>
                <w:p w14:paraId="27768268" w14:textId="08759CBC" w:rsidR="0028631A" w:rsidRDefault="0028631A" w:rsidP="0028631A">
                  <w:pPr>
                    <w:tabs>
                      <w:tab w:val="left" w:pos="1545"/>
                    </w:tabs>
                    <w:ind w:left="1956"/>
                  </w:pPr>
                </w:p>
                <w:p w14:paraId="125E6C8D" w14:textId="77777777" w:rsidR="0028631A" w:rsidRPr="00A127C6" w:rsidRDefault="0028631A" w:rsidP="0028631A">
                  <w:pPr>
                    <w:tabs>
                      <w:tab w:val="right" w:pos="90"/>
                      <w:tab w:val="left" w:pos="1545"/>
                    </w:tabs>
                    <w:ind w:left="1440"/>
                    <w:rPr>
                      <w:rFonts w:ascii="Calibri" w:hAnsi="Calibri" w:cs="Calibri"/>
                      <w:b/>
                    </w:rPr>
                  </w:pPr>
                  <w:r w:rsidRPr="00A127C6">
                    <w:rPr>
                      <w:rFonts w:ascii="Calibri" w:hAnsi="Calibri" w:cs="Calibri"/>
                      <w:b/>
                    </w:rPr>
                    <w:t>Motion:</w:t>
                  </w:r>
                  <w:r w:rsidRPr="00A127C6">
                    <w:rPr>
                      <w:rFonts w:ascii="Calibri" w:hAnsi="Calibri" w:cs="Calibri"/>
                      <w:b/>
                    </w:rPr>
                    <w:tab/>
                    <w:t xml:space="preserve"> </w:t>
                  </w:r>
                  <w:r>
                    <w:rPr>
                      <w:rFonts w:ascii="Segoe UI Symbol" w:hAnsi="Segoe UI Symbol" w:cs="Segoe UI Symbol"/>
                      <w:b/>
                    </w:rPr>
                    <w:t>X</w:t>
                  </w:r>
                  <w:r w:rsidRPr="00A127C6">
                    <w:rPr>
                      <w:rFonts w:ascii="Calibri" w:hAnsi="Calibri" w:cs="Calibri"/>
                      <w:b/>
                    </w:rPr>
                    <w:t xml:space="preserve"> Approve</w:t>
                  </w:r>
                  <w:r w:rsidRPr="00A127C6">
                    <w:rPr>
                      <w:rFonts w:ascii="Calibri" w:hAnsi="Calibri" w:cs="Calibri"/>
                      <w:b/>
                    </w:rPr>
                    <w:tab/>
                  </w:r>
                  <w:r w:rsidRPr="00A127C6">
                    <w:rPr>
                      <w:rFonts w:ascii="Segoe UI Symbol" w:hAnsi="Segoe UI Symbol" w:cs="Segoe UI Symbol"/>
                      <w:b/>
                    </w:rPr>
                    <w:t>☐</w:t>
                  </w:r>
                  <w:r w:rsidRPr="00A127C6">
                    <w:rPr>
                      <w:rFonts w:ascii="Calibri" w:hAnsi="Calibri" w:cs="Calibri"/>
                      <w:b/>
                    </w:rPr>
                    <w:t xml:space="preserve"> Approve w/ Corrections</w:t>
                  </w:r>
                  <w:r w:rsidRPr="00A127C6">
                    <w:rPr>
                      <w:rFonts w:ascii="Calibri" w:hAnsi="Calibri" w:cs="Calibri"/>
                      <w:b/>
                    </w:rPr>
                    <w:tab/>
                  </w:r>
                  <w:r w:rsidRPr="00A127C6">
                    <w:rPr>
                      <w:rFonts w:ascii="Segoe UI Symbol" w:hAnsi="Segoe UI Symbol" w:cs="Segoe UI Symbol"/>
                      <w:b/>
                    </w:rPr>
                    <w:t>☐</w:t>
                  </w:r>
                  <w:r w:rsidRPr="00A127C6">
                    <w:rPr>
                      <w:rFonts w:ascii="Calibri" w:hAnsi="Calibri" w:cs="Calibri"/>
                      <w:b/>
                    </w:rPr>
                    <w:t xml:space="preserve"> Deny</w:t>
                  </w:r>
                </w:p>
                <w:p w14:paraId="4B771292" w14:textId="750EEE8C" w:rsidR="0028631A" w:rsidRPr="00A127C6" w:rsidRDefault="0028631A" w:rsidP="0028631A">
                  <w:pPr>
                    <w:tabs>
                      <w:tab w:val="right" w:pos="90"/>
                      <w:tab w:val="left" w:pos="1545"/>
                    </w:tabs>
                    <w:ind w:left="1440"/>
                    <w:rPr>
                      <w:rFonts w:ascii="Calibri" w:hAnsi="Calibri" w:cs="Calibri"/>
                      <w:b/>
                    </w:rPr>
                  </w:pPr>
                  <w:r w:rsidRPr="00A127C6">
                    <w:rPr>
                      <w:rFonts w:ascii="Calibri" w:hAnsi="Calibri" w:cs="Calibri"/>
                      <w:b/>
                    </w:rPr>
                    <w:tab/>
                    <w:t xml:space="preserve">  First: </w:t>
                  </w:r>
                  <w:r>
                    <w:rPr>
                      <w:rFonts w:ascii="Calibri" w:hAnsi="Calibri" w:cs="Calibri"/>
                    </w:rPr>
                    <w:t>Margie Newton</w:t>
                  </w:r>
                </w:p>
                <w:p w14:paraId="32105178" w14:textId="6BA57CA6" w:rsidR="0028631A" w:rsidRPr="00A127C6" w:rsidRDefault="0028631A" w:rsidP="0028631A">
                  <w:pPr>
                    <w:tabs>
                      <w:tab w:val="right" w:pos="90"/>
                      <w:tab w:val="left" w:pos="1545"/>
                    </w:tabs>
                    <w:ind w:left="1440"/>
                    <w:rPr>
                      <w:rFonts w:ascii="Calibri" w:hAnsi="Calibri" w:cs="Calibri"/>
                      <w:b/>
                    </w:rPr>
                  </w:pPr>
                  <w:r w:rsidRPr="00A127C6">
                    <w:rPr>
                      <w:rFonts w:ascii="Calibri" w:hAnsi="Calibri" w:cs="Calibri"/>
                      <w:b/>
                    </w:rPr>
                    <w:tab/>
                    <w:t xml:space="preserve">  Second:</w:t>
                  </w:r>
                  <w:r>
                    <w:rPr>
                      <w:rFonts w:ascii="Calibri" w:hAnsi="Calibri" w:cs="Calibri"/>
                      <w:b/>
                    </w:rPr>
                    <w:t xml:space="preserve"> </w:t>
                  </w:r>
                  <w:r>
                    <w:rPr>
                      <w:rFonts w:ascii="Calibri" w:hAnsi="Calibri" w:cs="Calibri"/>
                    </w:rPr>
                    <w:t>Janice Ede</w:t>
                  </w:r>
                  <w:bookmarkStart w:id="0" w:name="_GoBack"/>
                  <w:bookmarkEnd w:id="0"/>
                </w:p>
                <w:p w14:paraId="371227AF" w14:textId="77777777" w:rsidR="0028631A" w:rsidRPr="00A127C6" w:rsidRDefault="0028631A" w:rsidP="0028631A">
                  <w:pPr>
                    <w:tabs>
                      <w:tab w:val="right" w:pos="90"/>
                      <w:tab w:val="left" w:pos="1545"/>
                    </w:tabs>
                    <w:ind w:left="1440"/>
                    <w:rPr>
                      <w:rFonts w:ascii="Calibri" w:hAnsi="Calibri" w:cs="Calibri"/>
                      <w:b/>
                    </w:rPr>
                  </w:pPr>
                  <w:r w:rsidRPr="00A127C6">
                    <w:rPr>
                      <w:rFonts w:ascii="Calibri" w:hAnsi="Calibri" w:cs="Calibri"/>
                      <w:b/>
                    </w:rPr>
                    <w:t>Vote:</w:t>
                  </w:r>
                  <w:r w:rsidRPr="00A127C6">
                    <w:rPr>
                      <w:rFonts w:ascii="Calibri" w:hAnsi="Calibri" w:cs="Calibri"/>
                      <w:b/>
                    </w:rPr>
                    <w:tab/>
                  </w:r>
                  <w:r>
                    <w:rPr>
                      <w:rFonts w:ascii="Segoe UI Symbol" w:hAnsi="Segoe UI Symbol" w:cs="Segoe UI Symbol"/>
                      <w:b/>
                    </w:rPr>
                    <w:t>X</w:t>
                  </w:r>
                  <w:r w:rsidRPr="00A127C6">
                    <w:rPr>
                      <w:rFonts w:ascii="Calibri" w:hAnsi="Calibri" w:cs="Calibri"/>
                      <w:b/>
                    </w:rPr>
                    <w:t xml:space="preserve"> Carried</w:t>
                  </w:r>
                  <w:r w:rsidRPr="00A127C6">
                    <w:rPr>
                      <w:rFonts w:ascii="Calibri" w:hAnsi="Calibri" w:cs="Calibri"/>
                      <w:b/>
                    </w:rPr>
                    <w:tab/>
                  </w:r>
                  <w:r w:rsidRPr="00A127C6">
                    <w:rPr>
                      <w:rFonts w:ascii="Segoe UI Symbol" w:hAnsi="Segoe UI Symbol" w:cs="Segoe UI Symbol"/>
                      <w:b/>
                    </w:rPr>
                    <w:t>☐</w:t>
                  </w:r>
                  <w:r w:rsidRPr="00A127C6">
                    <w:rPr>
                      <w:rFonts w:ascii="Calibri" w:hAnsi="Calibri" w:cs="Calibri"/>
                      <w:b/>
                    </w:rPr>
                    <w:t xml:space="preserve"> Denied</w:t>
                  </w:r>
                  <w:r w:rsidRPr="00A127C6">
                    <w:rPr>
                      <w:rFonts w:ascii="Calibri" w:hAnsi="Calibri" w:cs="Calibri"/>
                      <w:b/>
                    </w:rPr>
                    <w:tab/>
                  </w:r>
                  <w:r w:rsidRPr="00A127C6">
                    <w:rPr>
                      <w:rFonts w:ascii="Segoe UI Symbol" w:hAnsi="Segoe UI Symbol" w:cs="Segoe UI Symbol"/>
                      <w:b/>
                    </w:rPr>
                    <w:t>☐</w:t>
                  </w:r>
                  <w:r w:rsidRPr="00A127C6">
                    <w:rPr>
                      <w:rFonts w:ascii="Calibri" w:hAnsi="Calibri" w:cs="Calibri"/>
                      <w:b/>
                    </w:rPr>
                    <w:t xml:space="preserve"> Abstentions –</w:t>
                  </w:r>
                </w:p>
                <w:p w14:paraId="1219AEE5" w14:textId="77777777" w:rsidR="0028631A" w:rsidRDefault="0028631A" w:rsidP="0028631A">
                  <w:pPr>
                    <w:tabs>
                      <w:tab w:val="left" w:pos="1545"/>
                    </w:tabs>
                    <w:rPr>
                      <w:rFonts w:ascii="Calibri" w:hAnsi="Calibri" w:cs="Calibri"/>
                    </w:rPr>
                  </w:pPr>
                </w:p>
                <w:p w14:paraId="14B0FD45" w14:textId="77777777" w:rsidR="008E7F1B" w:rsidRPr="00962063" w:rsidRDefault="008E7F1B" w:rsidP="00051C59">
                  <w:pPr>
                    <w:rPr>
                      <w:rFonts w:ascii="Calibri" w:hAnsi="Calibri" w:cs="Calibri"/>
                    </w:rPr>
                  </w:pPr>
                </w:p>
                <w:p w14:paraId="64F10B71" w14:textId="77777777" w:rsidR="008E7F1B" w:rsidRPr="0069011A" w:rsidRDefault="008E7F1B" w:rsidP="00051C59">
                  <w:pPr>
                    <w:ind w:left="720"/>
                  </w:pPr>
                </w:p>
              </w:tc>
            </w:tr>
            <w:tr w:rsidR="008E7F1B" w:rsidRPr="00C62EDA" w14:paraId="51C8E02D" w14:textId="77777777" w:rsidTr="00F16F9D">
              <w:trPr>
                <w:trHeight w:val="432"/>
              </w:trPr>
              <w:tc>
                <w:tcPr>
                  <w:tcW w:w="252" w:type="dxa"/>
                  <w:gridSpan w:val="2"/>
                  <w:shd w:val="clear" w:color="auto" w:fill="auto"/>
                </w:tcPr>
                <w:p w14:paraId="50445722" w14:textId="2D351ABB" w:rsidR="008E7F1B" w:rsidRPr="00C62EDA" w:rsidRDefault="008E7F1B" w:rsidP="00051C59">
                  <w:pPr>
                    <w:pStyle w:val="Heading1"/>
                    <w:ind w:left="0"/>
                    <w:jc w:val="center"/>
                    <w:rPr>
                      <w:rFonts w:ascii="Calibri" w:hAnsi="Calibri" w:cs="Calibri"/>
                      <w:b w:val="0"/>
                      <w:sz w:val="22"/>
                      <w:szCs w:val="22"/>
                    </w:rPr>
                  </w:pPr>
                </w:p>
              </w:tc>
              <w:tc>
                <w:tcPr>
                  <w:tcW w:w="10008" w:type="dxa"/>
                  <w:shd w:val="clear" w:color="auto" w:fill="auto"/>
                </w:tcPr>
                <w:p w14:paraId="68CF85FF" w14:textId="77777777" w:rsidR="008E7F1B" w:rsidRDefault="008E7F1B" w:rsidP="00051C59">
                  <w:pPr>
                    <w:pStyle w:val="Heading1"/>
                    <w:ind w:left="0"/>
                    <w:rPr>
                      <w:rFonts w:ascii="Calibri" w:hAnsi="Calibri" w:cs="Calibri"/>
                      <w:b w:val="0"/>
                      <w:sz w:val="22"/>
                      <w:szCs w:val="22"/>
                    </w:rPr>
                  </w:pPr>
                  <w:r>
                    <w:rPr>
                      <w:rFonts w:ascii="Calibri" w:hAnsi="Calibri" w:cs="Calibri"/>
                      <w:b w:val="0"/>
                      <w:sz w:val="22"/>
                      <w:szCs w:val="22"/>
                    </w:rPr>
                    <w:t>New Business</w:t>
                  </w:r>
                </w:p>
                <w:p w14:paraId="7C546EE2" w14:textId="77777777" w:rsidR="008E7F1B" w:rsidRDefault="008E7F1B" w:rsidP="008E7F1B">
                  <w:pPr>
                    <w:pStyle w:val="Heading1"/>
                    <w:keepNext/>
                    <w:widowControl/>
                    <w:numPr>
                      <w:ilvl w:val="0"/>
                      <w:numId w:val="6"/>
                    </w:numPr>
                    <w:rPr>
                      <w:rFonts w:ascii="Calibri" w:hAnsi="Calibri" w:cs="Calibri"/>
                      <w:b w:val="0"/>
                      <w:sz w:val="22"/>
                      <w:szCs w:val="22"/>
                    </w:rPr>
                  </w:pPr>
                  <w:r>
                    <w:rPr>
                      <w:rFonts w:ascii="Calibri" w:hAnsi="Calibri" w:cs="Calibri"/>
                      <w:b w:val="0"/>
                      <w:sz w:val="22"/>
                      <w:szCs w:val="22"/>
                    </w:rPr>
                    <w:t xml:space="preserve">Entrée to Employment – 4/19/18 </w:t>
                  </w:r>
                </w:p>
                <w:p w14:paraId="774E322A" w14:textId="6D004ED7" w:rsidR="008E7F1B" w:rsidRDefault="008E7F1B" w:rsidP="00051C59">
                  <w:pPr>
                    <w:ind w:left="360"/>
                    <w:rPr>
                      <w:rFonts w:ascii="Calibri" w:hAnsi="Calibri" w:cs="Calibri"/>
                    </w:rPr>
                  </w:pPr>
                  <w:r w:rsidRPr="00B06919">
                    <w:rPr>
                      <w:rFonts w:ascii="Calibri" w:hAnsi="Calibri" w:cs="Calibri"/>
                    </w:rPr>
                    <w:t xml:space="preserve">Entrée to employment is an event on April </w:t>
                  </w:r>
                  <w:r w:rsidR="00F803A2" w:rsidRPr="00B06919">
                    <w:rPr>
                      <w:rFonts w:ascii="Calibri" w:hAnsi="Calibri" w:cs="Calibri"/>
                    </w:rPr>
                    <w:t>19, which</w:t>
                  </w:r>
                  <w:r w:rsidRPr="00B06919">
                    <w:rPr>
                      <w:rFonts w:ascii="Calibri" w:hAnsi="Calibri" w:cs="Calibri"/>
                    </w:rPr>
                    <w:t xml:space="preserve"> is open to Business and CIS students. This event provides students with the opportunity to dine with industry professionals and practice their networking skills.</w:t>
                  </w:r>
                  <w:r w:rsidR="00F803A2">
                    <w:rPr>
                      <w:rFonts w:ascii="Calibri" w:hAnsi="Calibri" w:cs="Calibri"/>
                    </w:rPr>
                    <w:t xml:space="preserve">  </w:t>
                  </w:r>
                  <w:r w:rsidRPr="00B06919">
                    <w:rPr>
                      <w:rFonts w:ascii="Calibri" w:hAnsi="Calibri" w:cs="Calibri"/>
                    </w:rPr>
                    <w:t>Our culinary students will prepare food and serve it from 5-7PM.</w:t>
                  </w:r>
                </w:p>
                <w:p w14:paraId="3FDD6D57" w14:textId="2CB8775A" w:rsidR="00BA7B46" w:rsidRDefault="00BA7B46" w:rsidP="00051C59">
                  <w:pPr>
                    <w:ind w:left="360"/>
                    <w:rPr>
                      <w:rFonts w:ascii="Calibri" w:hAnsi="Calibri" w:cs="Calibri"/>
                    </w:rPr>
                  </w:pPr>
                </w:p>
                <w:p w14:paraId="3BC77BE1" w14:textId="2CE23F0B" w:rsidR="00BA7B46" w:rsidRPr="00BA7B46" w:rsidRDefault="00BA7B46" w:rsidP="00BA7B46">
                  <w:pPr>
                    <w:pStyle w:val="ListParagraph"/>
                    <w:numPr>
                      <w:ilvl w:val="0"/>
                      <w:numId w:val="6"/>
                    </w:numPr>
                    <w:rPr>
                      <w:rFonts w:ascii="Calibri" w:hAnsi="Calibri" w:cs="Calibri"/>
                    </w:rPr>
                  </w:pPr>
                  <w:r>
                    <w:rPr>
                      <w:rFonts w:ascii="Calibri" w:hAnsi="Calibri" w:cs="Calibri"/>
                    </w:rPr>
                    <w:t>Terry Plett talked about the Retail, Hospital, &amp; Tourism Business Summit on March 9, 2018 8:30am-4:00pm at Merced College Business Resource Center.  The cost is $39.00 a participant- lunch included.</w:t>
                  </w:r>
                </w:p>
                <w:p w14:paraId="4CC8E368" w14:textId="54D52005" w:rsidR="008E7F1B" w:rsidRPr="00C62EDA" w:rsidRDefault="008E7F1B" w:rsidP="00051C59">
                  <w:pPr>
                    <w:rPr>
                      <w:rFonts w:ascii="Calibri" w:hAnsi="Calibri" w:cs="Calibri"/>
                    </w:rPr>
                  </w:pPr>
                </w:p>
              </w:tc>
            </w:tr>
            <w:tr w:rsidR="008E7F1B" w:rsidRPr="00C62EDA" w14:paraId="59390832" w14:textId="77777777" w:rsidTr="00F16F9D">
              <w:trPr>
                <w:trHeight w:val="432"/>
              </w:trPr>
              <w:tc>
                <w:tcPr>
                  <w:tcW w:w="252" w:type="dxa"/>
                  <w:gridSpan w:val="2"/>
                  <w:shd w:val="clear" w:color="auto" w:fill="auto"/>
                </w:tcPr>
                <w:p w14:paraId="5635935D" w14:textId="77777777" w:rsidR="008E7F1B" w:rsidRPr="00C62EDA" w:rsidRDefault="008E7F1B" w:rsidP="00051C59">
                  <w:pPr>
                    <w:pStyle w:val="Heading1"/>
                    <w:ind w:left="0"/>
                    <w:jc w:val="center"/>
                    <w:rPr>
                      <w:rFonts w:ascii="Calibri" w:hAnsi="Calibri" w:cs="Calibri"/>
                      <w:b w:val="0"/>
                      <w:sz w:val="22"/>
                      <w:szCs w:val="22"/>
                    </w:rPr>
                  </w:pPr>
                </w:p>
              </w:tc>
              <w:tc>
                <w:tcPr>
                  <w:tcW w:w="10008" w:type="dxa"/>
                  <w:shd w:val="clear" w:color="auto" w:fill="auto"/>
                </w:tcPr>
                <w:p w14:paraId="606336C5" w14:textId="77777777" w:rsidR="008E7F1B" w:rsidRDefault="008E7F1B" w:rsidP="00051C59">
                  <w:pPr>
                    <w:pStyle w:val="Heading1"/>
                    <w:ind w:left="0"/>
                    <w:rPr>
                      <w:rFonts w:ascii="Calibri" w:hAnsi="Calibri" w:cs="Calibri"/>
                      <w:b w:val="0"/>
                      <w:sz w:val="22"/>
                      <w:szCs w:val="22"/>
                    </w:rPr>
                  </w:pPr>
                </w:p>
              </w:tc>
            </w:tr>
            <w:tr w:rsidR="008E7F1B" w:rsidRPr="00C62EDA" w14:paraId="38C54C8A" w14:textId="77777777" w:rsidTr="00F16F9D">
              <w:trPr>
                <w:trHeight w:val="432"/>
              </w:trPr>
              <w:tc>
                <w:tcPr>
                  <w:tcW w:w="252" w:type="dxa"/>
                  <w:gridSpan w:val="2"/>
                  <w:shd w:val="clear" w:color="auto" w:fill="auto"/>
                </w:tcPr>
                <w:p w14:paraId="224D0A06" w14:textId="78820762" w:rsidR="008E7F1B" w:rsidRPr="00C62EDA" w:rsidRDefault="008E7F1B" w:rsidP="00051C59">
                  <w:pPr>
                    <w:tabs>
                      <w:tab w:val="right" w:pos="90"/>
                      <w:tab w:val="left" w:pos="270"/>
                      <w:tab w:val="left" w:pos="540"/>
                      <w:tab w:val="left" w:pos="900"/>
                    </w:tabs>
                    <w:jc w:val="center"/>
                    <w:rPr>
                      <w:rFonts w:ascii="Calibri" w:hAnsi="Calibri" w:cs="Calibri"/>
                    </w:rPr>
                  </w:pPr>
                </w:p>
              </w:tc>
              <w:tc>
                <w:tcPr>
                  <w:tcW w:w="10008" w:type="dxa"/>
                  <w:shd w:val="clear" w:color="auto" w:fill="auto"/>
                </w:tcPr>
                <w:p w14:paraId="00863C55" w14:textId="4846EDC1" w:rsidR="008E7F1B" w:rsidRPr="00C62EDA" w:rsidRDefault="008E7F1B" w:rsidP="00051C59">
                  <w:pPr>
                    <w:tabs>
                      <w:tab w:val="right" w:pos="90"/>
                      <w:tab w:val="left" w:pos="270"/>
                      <w:tab w:val="left" w:pos="540"/>
                      <w:tab w:val="left" w:pos="900"/>
                    </w:tabs>
                    <w:spacing w:line="276" w:lineRule="auto"/>
                    <w:rPr>
                      <w:rFonts w:ascii="Calibri" w:hAnsi="Calibri" w:cs="Calibri"/>
                    </w:rPr>
                  </w:pPr>
                  <w:r w:rsidRPr="00C62EDA">
                    <w:rPr>
                      <w:rFonts w:ascii="Calibri" w:hAnsi="Calibri" w:cs="Calibri"/>
                    </w:rPr>
                    <w:t xml:space="preserve">Adjourn to </w:t>
                  </w:r>
                  <w:r w:rsidR="00F803A2" w:rsidRPr="00C62EDA">
                    <w:rPr>
                      <w:rFonts w:ascii="Calibri" w:hAnsi="Calibri" w:cs="Calibri"/>
                    </w:rPr>
                    <w:t>subcommittee</w:t>
                  </w:r>
                  <w:r w:rsidRPr="00C62EDA">
                    <w:rPr>
                      <w:rFonts w:ascii="Calibri" w:hAnsi="Calibri" w:cs="Calibri"/>
                    </w:rPr>
                    <w:t xml:space="preserve"> meetings</w:t>
                  </w:r>
                  <w:r>
                    <w:rPr>
                      <w:rFonts w:ascii="Calibri" w:hAnsi="Calibri" w:cs="Calibri"/>
                    </w:rPr>
                    <w:t xml:space="preserve"> @7:45 AM</w:t>
                  </w:r>
                </w:p>
              </w:tc>
            </w:tr>
            <w:tr w:rsidR="008E7F1B" w:rsidRPr="00C62EDA" w14:paraId="1BCB88D1" w14:textId="77777777" w:rsidTr="00F16F9D">
              <w:trPr>
                <w:trHeight w:val="432"/>
              </w:trPr>
              <w:tc>
                <w:tcPr>
                  <w:tcW w:w="252" w:type="dxa"/>
                  <w:gridSpan w:val="2"/>
                  <w:shd w:val="clear" w:color="auto" w:fill="auto"/>
                </w:tcPr>
                <w:p w14:paraId="041624CD" w14:textId="3C72C119" w:rsidR="008E7F1B" w:rsidRPr="00C62EDA" w:rsidRDefault="008E7F1B" w:rsidP="00051C59">
                  <w:pPr>
                    <w:tabs>
                      <w:tab w:val="right" w:pos="90"/>
                      <w:tab w:val="left" w:pos="270"/>
                      <w:tab w:val="left" w:pos="540"/>
                      <w:tab w:val="left" w:pos="900"/>
                    </w:tabs>
                    <w:jc w:val="center"/>
                    <w:rPr>
                      <w:rFonts w:ascii="Calibri" w:hAnsi="Calibri" w:cs="Calibri"/>
                    </w:rPr>
                  </w:pPr>
                </w:p>
              </w:tc>
              <w:tc>
                <w:tcPr>
                  <w:tcW w:w="10008" w:type="dxa"/>
                  <w:shd w:val="clear" w:color="auto" w:fill="auto"/>
                </w:tcPr>
                <w:p w14:paraId="608E832B" w14:textId="77777777" w:rsidR="008E7F1B" w:rsidRPr="00C62EDA" w:rsidRDefault="008E7F1B" w:rsidP="00051C59">
                  <w:pPr>
                    <w:tabs>
                      <w:tab w:val="right" w:pos="90"/>
                      <w:tab w:val="left" w:pos="270"/>
                      <w:tab w:val="left" w:pos="540"/>
                      <w:tab w:val="left" w:pos="900"/>
                    </w:tabs>
                    <w:spacing w:line="276" w:lineRule="auto"/>
                    <w:rPr>
                      <w:rFonts w:ascii="Calibri" w:hAnsi="Calibri" w:cs="Calibri"/>
                    </w:rPr>
                  </w:pPr>
                  <w:r w:rsidRPr="00C62EDA">
                    <w:rPr>
                      <w:rFonts w:ascii="Calibri" w:hAnsi="Calibri" w:cs="Calibri"/>
                    </w:rPr>
                    <w:t>Sub Committee Convenings – View Sub Committee Agenda on reverse</w:t>
                  </w:r>
                </w:p>
                <w:p w14:paraId="564AF963" w14:textId="77777777" w:rsidR="008E7F1B" w:rsidRPr="00C62EDA" w:rsidRDefault="008E7F1B" w:rsidP="00051C59">
                  <w:pPr>
                    <w:tabs>
                      <w:tab w:val="right" w:pos="90"/>
                      <w:tab w:val="left" w:pos="270"/>
                      <w:tab w:val="left" w:pos="540"/>
                      <w:tab w:val="left" w:pos="900"/>
                    </w:tabs>
                    <w:spacing w:line="276" w:lineRule="auto"/>
                    <w:ind w:left="720"/>
                    <w:rPr>
                      <w:rFonts w:ascii="Calibri" w:hAnsi="Calibri" w:cs="Calibri"/>
                    </w:rPr>
                  </w:pPr>
                  <w:r w:rsidRPr="00C62EDA">
                    <w:rPr>
                      <w:rFonts w:ascii="Calibri" w:hAnsi="Calibri" w:cs="Calibri"/>
                    </w:rPr>
                    <w:t>Administration of Justice</w:t>
                  </w:r>
                </w:p>
                <w:p w14:paraId="154E32F8" w14:textId="77777777" w:rsidR="008E7F1B" w:rsidRDefault="008E7F1B" w:rsidP="00051C59">
                  <w:pPr>
                    <w:tabs>
                      <w:tab w:val="right" w:pos="90"/>
                      <w:tab w:val="left" w:pos="270"/>
                      <w:tab w:val="left" w:pos="540"/>
                      <w:tab w:val="left" w:pos="900"/>
                    </w:tabs>
                    <w:spacing w:line="276" w:lineRule="auto"/>
                    <w:ind w:left="720"/>
                    <w:rPr>
                      <w:rFonts w:ascii="Calibri" w:hAnsi="Calibri" w:cs="Calibri"/>
                    </w:rPr>
                  </w:pPr>
                  <w:r>
                    <w:rPr>
                      <w:rFonts w:ascii="Calibri" w:hAnsi="Calibri" w:cs="Calibri"/>
                    </w:rPr>
                    <w:t>Agriculture Business</w:t>
                  </w:r>
                </w:p>
                <w:p w14:paraId="74060C10" w14:textId="77777777" w:rsidR="008E7F1B" w:rsidRPr="00C62EDA" w:rsidRDefault="008E7F1B" w:rsidP="00051C59">
                  <w:pPr>
                    <w:tabs>
                      <w:tab w:val="right" w:pos="90"/>
                      <w:tab w:val="left" w:pos="270"/>
                      <w:tab w:val="left" w:pos="540"/>
                      <w:tab w:val="left" w:pos="900"/>
                    </w:tabs>
                    <w:spacing w:line="276" w:lineRule="auto"/>
                    <w:ind w:left="720"/>
                    <w:rPr>
                      <w:rFonts w:ascii="Calibri" w:hAnsi="Calibri" w:cs="Calibri"/>
                    </w:rPr>
                  </w:pPr>
                  <w:r w:rsidRPr="00C62EDA">
                    <w:rPr>
                      <w:rFonts w:ascii="Calibri" w:hAnsi="Calibri" w:cs="Calibri"/>
                    </w:rPr>
                    <w:t>Business</w:t>
                  </w:r>
                </w:p>
                <w:p w14:paraId="2709B5F4" w14:textId="77777777" w:rsidR="008E7F1B" w:rsidRPr="00C62EDA" w:rsidRDefault="008E7F1B" w:rsidP="00051C59">
                  <w:pPr>
                    <w:tabs>
                      <w:tab w:val="right" w:pos="90"/>
                      <w:tab w:val="left" w:pos="270"/>
                      <w:tab w:val="left" w:pos="540"/>
                      <w:tab w:val="left" w:pos="900"/>
                    </w:tabs>
                    <w:spacing w:line="276" w:lineRule="auto"/>
                    <w:ind w:left="720"/>
                    <w:rPr>
                      <w:rFonts w:ascii="Calibri" w:hAnsi="Calibri" w:cs="Calibri"/>
                    </w:rPr>
                  </w:pPr>
                  <w:r w:rsidRPr="00C62EDA">
                    <w:rPr>
                      <w:rFonts w:ascii="Calibri" w:hAnsi="Calibri" w:cs="Calibri"/>
                    </w:rPr>
                    <w:t>Computer Information Systems</w:t>
                  </w:r>
                </w:p>
                <w:p w14:paraId="3A961A19" w14:textId="77777777" w:rsidR="008E7F1B" w:rsidRPr="00C62EDA" w:rsidRDefault="008E7F1B" w:rsidP="00051C59">
                  <w:pPr>
                    <w:tabs>
                      <w:tab w:val="right" w:pos="90"/>
                      <w:tab w:val="left" w:pos="270"/>
                      <w:tab w:val="left" w:pos="540"/>
                      <w:tab w:val="left" w:pos="900"/>
                    </w:tabs>
                    <w:spacing w:line="276" w:lineRule="auto"/>
                    <w:ind w:left="720"/>
                    <w:rPr>
                      <w:rFonts w:ascii="Calibri" w:hAnsi="Calibri" w:cs="Calibri"/>
                    </w:rPr>
                  </w:pPr>
                  <w:r w:rsidRPr="00C62EDA">
                    <w:rPr>
                      <w:rFonts w:ascii="Calibri" w:hAnsi="Calibri" w:cs="Calibri"/>
                    </w:rPr>
                    <w:t>Cooperative Work Experience</w:t>
                  </w:r>
                </w:p>
                <w:p w14:paraId="16DCDBCA" w14:textId="77777777" w:rsidR="008E7F1B" w:rsidRDefault="008E7F1B" w:rsidP="00051C59">
                  <w:pPr>
                    <w:tabs>
                      <w:tab w:val="right" w:pos="90"/>
                      <w:tab w:val="left" w:pos="270"/>
                      <w:tab w:val="left" w:pos="540"/>
                      <w:tab w:val="left" w:pos="900"/>
                    </w:tabs>
                    <w:spacing w:line="276" w:lineRule="auto"/>
                    <w:ind w:left="720"/>
                    <w:rPr>
                      <w:rFonts w:ascii="Calibri" w:hAnsi="Calibri" w:cs="Calibri"/>
                    </w:rPr>
                  </w:pPr>
                  <w:r w:rsidRPr="00C62EDA">
                    <w:rPr>
                      <w:rFonts w:ascii="Calibri" w:hAnsi="Calibri" w:cs="Calibri"/>
                    </w:rPr>
                    <w:lastRenderedPageBreak/>
                    <w:t>Hospitality, Cul</w:t>
                  </w:r>
                  <w:r>
                    <w:rPr>
                      <w:rFonts w:ascii="Calibri" w:hAnsi="Calibri" w:cs="Calibri"/>
                    </w:rPr>
                    <w:t>inary and Restaurant Management</w:t>
                  </w:r>
                </w:p>
                <w:p w14:paraId="414C0D9C" w14:textId="77777777" w:rsidR="008E7F1B" w:rsidRDefault="008E7F1B" w:rsidP="00051C59">
                  <w:pPr>
                    <w:tabs>
                      <w:tab w:val="right" w:pos="90"/>
                      <w:tab w:val="left" w:pos="270"/>
                      <w:tab w:val="left" w:pos="540"/>
                      <w:tab w:val="left" w:pos="900"/>
                    </w:tabs>
                    <w:spacing w:line="276" w:lineRule="auto"/>
                    <w:ind w:left="720"/>
                    <w:rPr>
                      <w:rFonts w:ascii="Calibri" w:hAnsi="Calibri" w:cs="Calibri"/>
                    </w:rPr>
                  </w:pPr>
                </w:p>
                <w:p w14:paraId="7648ADD8" w14:textId="77777777" w:rsidR="008E7F1B" w:rsidRDefault="008E7F1B" w:rsidP="00051C59">
                  <w:pPr>
                    <w:tabs>
                      <w:tab w:val="right" w:pos="90"/>
                      <w:tab w:val="left" w:pos="270"/>
                      <w:tab w:val="left" w:pos="540"/>
                      <w:tab w:val="left" w:pos="900"/>
                    </w:tabs>
                    <w:spacing w:line="276" w:lineRule="auto"/>
                    <w:ind w:left="720"/>
                    <w:rPr>
                      <w:rFonts w:ascii="Calibri" w:hAnsi="Calibri" w:cs="Calibri"/>
                    </w:rPr>
                  </w:pPr>
                </w:p>
                <w:p w14:paraId="559A74F1" w14:textId="77777777" w:rsidR="008E7F1B" w:rsidRPr="00962063" w:rsidRDefault="008E7F1B" w:rsidP="008E7F1B">
                  <w:pPr>
                    <w:tabs>
                      <w:tab w:val="right" w:pos="90"/>
                      <w:tab w:val="left" w:pos="270"/>
                      <w:tab w:val="left" w:pos="540"/>
                      <w:tab w:val="left" w:pos="900"/>
                    </w:tabs>
                    <w:spacing w:line="276" w:lineRule="auto"/>
                    <w:jc w:val="center"/>
                    <w:rPr>
                      <w:rFonts w:ascii="Calibri" w:hAnsi="Calibri" w:cs="Calibri"/>
                      <w:b/>
                    </w:rPr>
                  </w:pPr>
                  <w:r w:rsidRPr="00962063">
                    <w:rPr>
                      <w:rFonts w:ascii="Calibri" w:hAnsi="Calibri" w:cs="Calibri"/>
                      <w:b/>
                    </w:rPr>
                    <w:t>See you at the NEXT MEETING – May 1, 7:00am</w:t>
                  </w:r>
                </w:p>
                <w:p w14:paraId="2B73FD5C" w14:textId="1DB2FAB5" w:rsidR="008E7F1B" w:rsidRPr="00C62EDA" w:rsidRDefault="008E7F1B" w:rsidP="00051C59">
                  <w:pPr>
                    <w:tabs>
                      <w:tab w:val="right" w:pos="90"/>
                      <w:tab w:val="left" w:pos="270"/>
                      <w:tab w:val="left" w:pos="540"/>
                      <w:tab w:val="left" w:pos="900"/>
                    </w:tabs>
                    <w:spacing w:line="276" w:lineRule="auto"/>
                    <w:ind w:left="720"/>
                    <w:rPr>
                      <w:rFonts w:ascii="Calibri" w:hAnsi="Calibri" w:cs="Calibri"/>
                    </w:rPr>
                  </w:pPr>
                </w:p>
              </w:tc>
            </w:tr>
          </w:tbl>
          <w:p w14:paraId="274A385C" w14:textId="77777777" w:rsidR="008E7F1B" w:rsidRPr="006B30C6" w:rsidRDefault="008E7F1B" w:rsidP="00051C59">
            <w:pPr>
              <w:ind w:right="405"/>
              <w:rPr>
                <w:rFonts w:ascii="Franklin Gothic Book" w:eastAsia="Franklin Gothic Book" w:hAnsi="Franklin Gothic Book" w:cs="Franklin Gothic Book"/>
                <w:bCs/>
                <w:sz w:val="24"/>
                <w:szCs w:val="24"/>
              </w:rPr>
            </w:pPr>
          </w:p>
        </w:tc>
      </w:tr>
    </w:tbl>
    <w:p w14:paraId="17908827" w14:textId="11C5DFB5" w:rsidR="002532D6" w:rsidRDefault="002532D6" w:rsidP="008E7F1B">
      <w:pPr>
        <w:ind w:right="405"/>
        <w:jc w:val="center"/>
        <w:rPr>
          <w:rFonts w:ascii="Franklin Gothic Book" w:eastAsia="Franklin Gothic Book" w:hAnsi="Franklin Gothic Book" w:cs="Franklin Gothic Book"/>
          <w:sz w:val="24"/>
          <w:szCs w:val="24"/>
        </w:rPr>
      </w:pPr>
    </w:p>
    <w:sectPr w:rsidR="002532D6">
      <w:type w:val="continuous"/>
      <w:pgSz w:w="12240" w:h="15840"/>
      <w:pgMar w:top="440" w:right="4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914"/>
    <w:multiLevelType w:val="hybridMultilevel"/>
    <w:tmpl w:val="0360C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24DE"/>
    <w:multiLevelType w:val="hybridMultilevel"/>
    <w:tmpl w:val="31AE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CF3FFD"/>
    <w:multiLevelType w:val="hybridMultilevel"/>
    <w:tmpl w:val="0360C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4942"/>
    <w:multiLevelType w:val="hybridMultilevel"/>
    <w:tmpl w:val="4FB8BCA0"/>
    <w:lvl w:ilvl="0" w:tplc="ED964050">
      <w:start w:val="1"/>
      <w:numFmt w:val="decimal"/>
      <w:lvlText w:val="%1)"/>
      <w:lvlJc w:val="left"/>
      <w:pPr>
        <w:ind w:left="1179" w:hanging="360"/>
      </w:pPr>
      <w:rPr>
        <w:rFonts w:ascii="Georgia" w:eastAsia="Georgia" w:hAnsi="Georgia" w:hint="default"/>
        <w:b/>
        <w:bCs/>
        <w:spacing w:val="-1"/>
        <w:w w:val="100"/>
      </w:rPr>
    </w:lvl>
    <w:lvl w:ilvl="1" w:tplc="8FF092AA">
      <w:start w:val="1"/>
      <w:numFmt w:val="decimal"/>
      <w:lvlText w:val="%2)"/>
      <w:lvlJc w:val="left"/>
      <w:pPr>
        <w:ind w:left="1599" w:hanging="360"/>
      </w:pPr>
      <w:rPr>
        <w:rFonts w:ascii="Georgia" w:eastAsia="Georgia" w:hAnsi="Georgia" w:hint="default"/>
        <w:spacing w:val="0"/>
        <w:w w:val="100"/>
        <w:sz w:val="22"/>
        <w:szCs w:val="22"/>
      </w:rPr>
    </w:lvl>
    <w:lvl w:ilvl="2" w:tplc="29086DE2">
      <w:start w:val="1"/>
      <w:numFmt w:val="bullet"/>
      <w:lvlText w:val="•"/>
      <w:lvlJc w:val="left"/>
      <w:pPr>
        <w:ind w:left="2668" w:hanging="360"/>
      </w:pPr>
      <w:rPr>
        <w:rFonts w:hint="default"/>
      </w:rPr>
    </w:lvl>
    <w:lvl w:ilvl="3" w:tplc="F8905414">
      <w:start w:val="1"/>
      <w:numFmt w:val="bullet"/>
      <w:lvlText w:val="•"/>
      <w:lvlJc w:val="left"/>
      <w:pPr>
        <w:ind w:left="3737" w:hanging="360"/>
      </w:pPr>
      <w:rPr>
        <w:rFonts w:hint="default"/>
      </w:rPr>
    </w:lvl>
    <w:lvl w:ilvl="4" w:tplc="FAF632AC">
      <w:start w:val="1"/>
      <w:numFmt w:val="bullet"/>
      <w:lvlText w:val="•"/>
      <w:lvlJc w:val="left"/>
      <w:pPr>
        <w:ind w:left="4806" w:hanging="360"/>
      </w:pPr>
      <w:rPr>
        <w:rFonts w:hint="default"/>
      </w:rPr>
    </w:lvl>
    <w:lvl w:ilvl="5" w:tplc="6D1E9070">
      <w:start w:val="1"/>
      <w:numFmt w:val="bullet"/>
      <w:lvlText w:val="•"/>
      <w:lvlJc w:val="left"/>
      <w:pPr>
        <w:ind w:left="5875" w:hanging="360"/>
      </w:pPr>
      <w:rPr>
        <w:rFonts w:hint="default"/>
      </w:rPr>
    </w:lvl>
    <w:lvl w:ilvl="6" w:tplc="8EA84102">
      <w:start w:val="1"/>
      <w:numFmt w:val="bullet"/>
      <w:lvlText w:val="•"/>
      <w:lvlJc w:val="left"/>
      <w:pPr>
        <w:ind w:left="6944" w:hanging="360"/>
      </w:pPr>
      <w:rPr>
        <w:rFonts w:hint="default"/>
      </w:rPr>
    </w:lvl>
    <w:lvl w:ilvl="7" w:tplc="582857E2">
      <w:start w:val="1"/>
      <w:numFmt w:val="bullet"/>
      <w:lvlText w:val="•"/>
      <w:lvlJc w:val="left"/>
      <w:pPr>
        <w:ind w:left="8013" w:hanging="360"/>
      </w:pPr>
      <w:rPr>
        <w:rFonts w:hint="default"/>
      </w:rPr>
    </w:lvl>
    <w:lvl w:ilvl="8" w:tplc="E5F21622">
      <w:start w:val="1"/>
      <w:numFmt w:val="bullet"/>
      <w:lvlText w:val="•"/>
      <w:lvlJc w:val="left"/>
      <w:pPr>
        <w:ind w:left="9082" w:hanging="360"/>
      </w:pPr>
      <w:rPr>
        <w:rFonts w:hint="default"/>
      </w:rPr>
    </w:lvl>
  </w:abstractNum>
  <w:abstractNum w:abstractNumId="4" w15:restartNumberingAfterBreak="0">
    <w:nsid w:val="35B92EEA"/>
    <w:multiLevelType w:val="hybridMultilevel"/>
    <w:tmpl w:val="E57EA114"/>
    <w:lvl w:ilvl="0" w:tplc="F9725268">
      <w:start w:val="1"/>
      <w:numFmt w:val="bullet"/>
      <w:lvlText w:val=""/>
      <w:lvlJc w:val="left"/>
      <w:pPr>
        <w:ind w:left="820" w:hanging="360"/>
      </w:pPr>
      <w:rPr>
        <w:rFonts w:ascii="Symbol" w:eastAsia="Symbol" w:hAnsi="Symbol" w:hint="default"/>
        <w:w w:val="100"/>
        <w:sz w:val="24"/>
        <w:szCs w:val="24"/>
      </w:rPr>
    </w:lvl>
    <w:lvl w:ilvl="1" w:tplc="CD8ABD1C">
      <w:start w:val="1"/>
      <w:numFmt w:val="decimal"/>
      <w:lvlText w:val="%2)"/>
      <w:lvlJc w:val="left"/>
      <w:pPr>
        <w:ind w:left="1180" w:hanging="360"/>
      </w:pPr>
      <w:rPr>
        <w:rFonts w:ascii="Georgia" w:eastAsia="Georgia" w:hAnsi="Georgia" w:hint="default"/>
        <w:b/>
        <w:bCs/>
        <w:spacing w:val="-1"/>
        <w:w w:val="100"/>
        <w:sz w:val="22"/>
        <w:szCs w:val="22"/>
      </w:rPr>
    </w:lvl>
    <w:lvl w:ilvl="2" w:tplc="81B0D656">
      <w:start w:val="1"/>
      <w:numFmt w:val="bullet"/>
      <w:lvlText w:val="•"/>
      <w:lvlJc w:val="left"/>
      <w:pPr>
        <w:ind w:left="2295" w:hanging="360"/>
      </w:pPr>
      <w:rPr>
        <w:rFonts w:hint="default"/>
      </w:rPr>
    </w:lvl>
    <w:lvl w:ilvl="3" w:tplc="60168950">
      <w:start w:val="1"/>
      <w:numFmt w:val="bullet"/>
      <w:lvlText w:val="•"/>
      <w:lvlJc w:val="left"/>
      <w:pPr>
        <w:ind w:left="3411" w:hanging="360"/>
      </w:pPr>
      <w:rPr>
        <w:rFonts w:hint="default"/>
      </w:rPr>
    </w:lvl>
    <w:lvl w:ilvl="4" w:tplc="4F38A646">
      <w:start w:val="1"/>
      <w:numFmt w:val="bullet"/>
      <w:lvlText w:val="•"/>
      <w:lvlJc w:val="left"/>
      <w:pPr>
        <w:ind w:left="4526" w:hanging="360"/>
      </w:pPr>
      <w:rPr>
        <w:rFonts w:hint="default"/>
      </w:rPr>
    </w:lvl>
    <w:lvl w:ilvl="5" w:tplc="72967AB4">
      <w:start w:val="1"/>
      <w:numFmt w:val="bullet"/>
      <w:lvlText w:val="•"/>
      <w:lvlJc w:val="left"/>
      <w:pPr>
        <w:ind w:left="5642" w:hanging="360"/>
      </w:pPr>
      <w:rPr>
        <w:rFonts w:hint="default"/>
      </w:rPr>
    </w:lvl>
    <w:lvl w:ilvl="6" w:tplc="CA2EDF40">
      <w:start w:val="1"/>
      <w:numFmt w:val="bullet"/>
      <w:lvlText w:val="•"/>
      <w:lvlJc w:val="left"/>
      <w:pPr>
        <w:ind w:left="6757" w:hanging="360"/>
      </w:pPr>
      <w:rPr>
        <w:rFonts w:hint="default"/>
      </w:rPr>
    </w:lvl>
    <w:lvl w:ilvl="7" w:tplc="5F443EB8">
      <w:start w:val="1"/>
      <w:numFmt w:val="bullet"/>
      <w:lvlText w:val="•"/>
      <w:lvlJc w:val="left"/>
      <w:pPr>
        <w:ind w:left="7873" w:hanging="360"/>
      </w:pPr>
      <w:rPr>
        <w:rFonts w:hint="default"/>
      </w:rPr>
    </w:lvl>
    <w:lvl w:ilvl="8" w:tplc="9776174E">
      <w:start w:val="1"/>
      <w:numFmt w:val="bullet"/>
      <w:lvlText w:val="•"/>
      <w:lvlJc w:val="left"/>
      <w:pPr>
        <w:ind w:left="8988" w:hanging="360"/>
      </w:pPr>
      <w:rPr>
        <w:rFonts w:hint="default"/>
      </w:rPr>
    </w:lvl>
  </w:abstractNum>
  <w:abstractNum w:abstractNumId="5" w15:restartNumberingAfterBreak="0">
    <w:nsid w:val="7D1C729B"/>
    <w:multiLevelType w:val="hybridMultilevel"/>
    <w:tmpl w:val="DDCEA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D6"/>
    <w:rsid w:val="002532D6"/>
    <w:rsid w:val="0028631A"/>
    <w:rsid w:val="006012B2"/>
    <w:rsid w:val="008676EB"/>
    <w:rsid w:val="008E7F1B"/>
    <w:rsid w:val="00BA7B46"/>
    <w:rsid w:val="00D22688"/>
    <w:rsid w:val="00F16F9D"/>
    <w:rsid w:val="00F803A2"/>
    <w:rsid w:val="00FE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7CA"/>
  <w15:docId w15:val="{B53CCE41-15E3-4142-B597-CCD47D2A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506"/>
      <w:outlineLvl w:val="0"/>
    </w:pPr>
    <w:rPr>
      <w:rFonts w:ascii="Georgia" w:eastAsia="Georgia" w:hAnsi="Georgia"/>
      <w:b/>
      <w:bCs/>
      <w:sz w:val="28"/>
      <w:szCs w:val="28"/>
    </w:rPr>
  </w:style>
  <w:style w:type="paragraph" w:styleId="Heading2">
    <w:name w:val="heading 2"/>
    <w:basedOn w:val="Normal"/>
    <w:uiPriority w:val="1"/>
    <w:qFormat/>
    <w:pPr>
      <w:ind w:left="1180" w:hanging="360"/>
      <w:outlineLvl w:val="1"/>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Georgia" w:eastAsia="Georgia" w:hAnsi="Georgia"/>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3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d58f50-e553-40ca-926d-28312686f28b">VTYWWPTCXR4D-2007350822-2</_dlc_DocId>
    <_dlc_DocIdUrl xmlns="82d58f50-e553-40ca-926d-28312686f28b">
      <Url>https://my.whccd.edu/committees/whcl-learning-areas/_layouts/15/DocIdRedir.aspx?ID=VTYWWPTCXR4D-2007350822-2</Url>
      <Description>VTYWWPTCXR4D-2007350822-2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AC1C6C35E2B4285FEAD723BE0723B" ma:contentTypeVersion="0" ma:contentTypeDescription="Create a new document." ma:contentTypeScope="" ma:versionID="aa6c5d881c4d3aa7d34b9852339a972a">
  <xsd:schema xmlns:xsd="http://www.w3.org/2001/XMLSchema" xmlns:xs="http://www.w3.org/2001/XMLSchema" xmlns:p="http://schemas.microsoft.com/office/2006/metadata/properties" xmlns:ns2="82d58f50-e553-40ca-926d-28312686f28b" targetNamespace="http://schemas.microsoft.com/office/2006/metadata/properties" ma:root="true" ma:fieldsID="23a0d5cfd8b81d68c3645b70faa1ec10" ns2:_="">
    <xsd:import namespace="82d58f50-e553-40ca-926d-28312686f2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58f50-e553-40ca-926d-28312686f2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E0427E-2D24-4C9A-81F4-0092F6B40D30}">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2d58f50-e553-40ca-926d-28312686f28b"/>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BFBB51E-9683-44F0-9AB6-10F1E94E5C45}">
  <ds:schemaRefs>
    <ds:schemaRef ds:uri="http://schemas.microsoft.com/sharepoint/v3/contenttype/forms"/>
  </ds:schemaRefs>
</ds:datastoreItem>
</file>

<file path=customXml/itemProps3.xml><?xml version="1.0" encoding="utf-8"?>
<ds:datastoreItem xmlns:ds="http://schemas.openxmlformats.org/officeDocument/2006/customXml" ds:itemID="{94E8A6E9-EBEC-4E85-B83B-45C2744B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58f50-e553-40ca-926d-28312686f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67527-38EB-4387-B7D6-DB678083C2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929</Words>
  <Characters>6190</Characters>
  <Application>Microsoft Office Word</Application>
  <DocSecurity>0</DocSecurity>
  <Lines>193</Lines>
  <Paragraphs>139</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karanfolsom</dc:creator>
  <cp:lastModifiedBy>Costa, Kris</cp:lastModifiedBy>
  <cp:revision>3</cp:revision>
  <cp:lastPrinted>2018-02-13T00:29:00Z</cp:lastPrinted>
  <dcterms:created xsi:type="dcterms:W3CDTF">2018-02-13T00:31:00Z</dcterms:created>
  <dcterms:modified xsi:type="dcterms:W3CDTF">2018-04-04T18:20:00Z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Acrobat PDFMaker 15 for Word</vt:lpwstr>
  </property>
  <property fmtid="{D5CDD505-2E9C-101B-9397-08002B2CF9AE}" pid="4" name="LastSaved">
    <vt:filetime>2017-02-02T00:00:00Z</vt:filetime>
  </property>
  <property fmtid="{D5CDD505-2E9C-101B-9397-08002B2CF9AE}" pid="5" name="ContentTypeId">
    <vt:lpwstr>0x010100098AC1C6C35E2B4285FEAD723BE0723B</vt:lpwstr>
  </property>
  <property fmtid="{D5CDD505-2E9C-101B-9397-08002B2CF9AE}" pid="6" name="_dlc_DocIdItemGuid">
    <vt:lpwstr>d41d5155-a1f4-4e38-8ab5-cee15ba4e723</vt:lpwstr>
  </property>
</Properties>
</file>